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798E" w14:textId="77777777" w:rsidR="008F32A0" w:rsidRDefault="008F32A0" w:rsidP="008F32A0">
      <w:pPr>
        <w:autoSpaceDE w:val="0"/>
        <w:autoSpaceDN w:val="0"/>
        <w:adjustRightInd w:val="0"/>
        <w:jc w:val="center"/>
        <w:rPr>
          <w:rFonts w:ascii="TimesNewRoman,Bold" w:hAnsi="TimesNewRoman,Bold" w:cs="TimesNewRoman,Bold"/>
          <w:b/>
          <w:bCs/>
          <w:sz w:val="32"/>
          <w:szCs w:val="32"/>
          <w:lang w:bidi="he-IL"/>
        </w:rPr>
      </w:pPr>
      <w:r>
        <w:rPr>
          <w:rFonts w:ascii="TimesNewRoman,Bold" w:hAnsi="TimesNewRoman,Bold" w:cs="TimesNewRoman,Bold"/>
          <w:b/>
          <w:bCs/>
          <w:sz w:val="32"/>
          <w:szCs w:val="32"/>
          <w:lang w:bidi="he-IL"/>
        </w:rPr>
        <w:t>Title Centered at Top of Page, 16 Point Times New Roman,</w:t>
      </w:r>
    </w:p>
    <w:p w14:paraId="36C53AC4" w14:textId="77777777" w:rsidR="008F32A0" w:rsidRDefault="008F32A0" w:rsidP="008F32A0">
      <w:pPr>
        <w:autoSpaceDE w:val="0"/>
        <w:autoSpaceDN w:val="0"/>
        <w:adjustRightInd w:val="0"/>
        <w:jc w:val="center"/>
        <w:rPr>
          <w:rFonts w:ascii="TimesNewRoman,Bold" w:hAnsi="TimesNewRoman,Bold" w:cs="TimesNewRoman,Bold"/>
          <w:b/>
          <w:bCs/>
          <w:sz w:val="32"/>
          <w:szCs w:val="32"/>
          <w:lang w:bidi="he-IL"/>
        </w:rPr>
      </w:pPr>
      <w:r>
        <w:rPr>
          <w:rFonts w:ascii="TimesNewRoman,Bold" w:hAnsi="TimesNewRoman,Bold" w:cs="TimesNewRoman,Bold"/>
          <w:b/>
          <w:bCs/>
          <w:sz w:val="32"/>
          <w:szCs w:val="32"/>
          <w:lang w:bidi="he-IL"/>
        </w:rPr>
        <w:t>Bold</w:t>
      </w:r>
    </w:p>
    <w:p w14:paraId="476C468C" w14:textId="6EDA2D79" w:rsidR="008F32A0" w:rsidRDefault="008F32A0" w:rsidP="008F32A0">
      <w:pPr>
        <w:autoSpaceDE w:val="0"/>
        <w:autoSpaceDN w:val="0"/>
        <w:adjustRightInd w:val="0"/>
        <w:jc w:val="center"/>
        <w:rPr>
          <w:rFonts w:ascii="TimesNewRoman" w:hAnsi="TimesNewRoman" w:cs="TimesNewRoman"/>
          <w:lang w:bidi="he-IL"/>
        </w:rPr>
      </w:pPr>
      <w:r>
        <w:rPr>
          <w:rFonts w:ascii="TimesNewRoman" w:hAnsi="TimesNewRoman" w:cs="TimesNewRoman"/>
          <w:lang w:bidi="he-IL"/>
        </w:rPr>
        <w:t>&lt;Author Name</w:t>
      </w:r>
      <w:r w:rsidR="00603968">
        <w:rPr>
          <w:rStyle w:val="FootnoteReference"/>
          <w:rFonts w:ascii="TimesNewRoman" w:hAnsi="TimesNewRoman" w:cs="TimesNewRoman"/>
          <w:lang w:bidi="he-IL"/>
        </w:rPr>
        <w:footnoteReference w:id="1"/>
      </w:r>
      <w:r w:rsidR="008D5B8B">
        <w:rPr>
          <w:rFonts w:ascii="TimesNewRoman" w:hAnsi="TimesNewRoman" w:cs="TimesNewRoman"/>
          <w:lang w:bidi="he-IL"/>
        </w:rPr>
        <w:t>, Co-author Name</w:t>
      </w:r>
      <w:r w:rsidR="00603968">
        <w:rPr>
          <w:rStyle w:val="FootnoteReference"/>
          <w:rFonts w:ascii="TimesNewRoman" w:hAnsi="TimesNewRoman" w:cs="TimesNewRoman"/>
          <w:lang w:bidi="he-IL"/>
        </w:rPr>
        <w:footnoteReference w:id="2"/>
      </w:r>
      <w:r w:rsidR="008D5B8B">
        <w:rPr>
          <w:rFonts w:ascii="TimesNewRoman" w:hAnsi="TimesNewRoman" w:cs="TimesNewRoman"/>
          <w:lang w:bidi="he-IL"/>
        </w:rPr>
        <w:t>, and Co-author name</w:t>
      </w:r>
      <w:r w:rsidR="00603968">
        <w:rPr>
          <w:rStyle w:val="FootnoteReference"/>
          <w:rFonts w:ascii="TimesNewRoman" w:hAnsi="TimesNewRoman" w:cs="TimesNewRoman"/>
          <w:lang w:bidi="he-IL"/>
        </w:rPr>
        <w:footnoteReference w:id="3"/>
      </w:r>
      <w:r>
        <w:rPr>
          <w:rFonts w:ascii="TimesNewRoman" w:hAnsi="TimesNewRoman" w:cs="TimesNewRoman"/>
          <w:lang w:bidi="he-IL"/>
        </w:rPr>
        <w:t>&gt;</w:t>
      </w:r>
    </w:p>
    <w:p w14:paraId="6E197EA6" w14:textId="77777777" w:rsidR="00F850C5" w:rsidRDefault="00F850C5" w:rsidP="008F32A0">
      <w:pPr>
        <w:autoSpaceDE w:val="0"/>
        <w:autoSpaceDN w:val="0"/>
        <w:adjustRightInd w:val="0"/>
        <w:rPr>
          <w:rFonts w:ascii="TimesNewRoman,Bold" w:hAnsi="TimesNewRoman,Bold" w:cs="TimesNewRoman,Bold"/>
          <w:b/>
          <w:bCs/>
          <w:lang w:bidi="he-IL"/>
        </w:rPr>
      </w:pPr>
    </w:p>
    <w:p w14:paraId="631C8589" w14:textId="77777777" w:rsidR="008F32A0" w:rsidRDefault="008F32A0" w:rsidP="008F32A0">
      <w:pPr>
        <w:autoSpaceDE w:val="0"/>
        <w:autoSpaceDN w:val="0"/>
        <w:adjustRightInd w:val="0"/>
        <w:rPr>
          <w:rFonts w:ascii="TimesNewRoman,Bold" w:hAnsi="TimesNewRoman,Bold" w:cs="TimesNewRoman,Bold"/>
          <w:b/>
          <w:bCs/>
          <w:lang w:bidi="he-IL"/>
        </w:rPr>
      </w:pPr>
      <w:r>
        <w:rPr>
          <w:rFonts w:ascii="TimesNewRoman,Bold" w:hAnsi="TimesNewRoman,Bold" w:cs="TimesNewRoman,Bold"/>
          <w:b/>
          <w:bCs/>
          <w:lang w:bidi="he-IL"/>
        </w:rPr>
        <w:t>Abstract</w:t>
      </w:r>
    </w:p>
    <w:p w14:paraId="583BD3E0" w14:textId="77777777" w:rsidR="008F32A0" w:rsidRDefault="008F32A0" w:rsidP="00A23AB5">
      <w:pPr>
        <w:autoSpaceDE w:val="0"/>
        <w:autoSpaceDN w:val="0"/>
        <w:adjustRightInd w:val="0"/>
        <w:rPr>
          <w:rFonts w:ascii="TimesNewRoman" w:hAnsi="TimesNewRoman" w:cs="TimesNewRoman"/>
          <w:lang w:bidi="he-IL"/>
        </w:rPr>
      </w:pPr>
      <w:r>
        <w:rPr>
          <w:rFonts w:ascii="TimesNewRoman" w:hAnsi="TimesNewRoman" w:cs="TimesNewRoman"/>
          <w:lang w:bidi="he-IL"/>
        </w:rPr>
        <w:t>These instructions have been prepared in the format that should be used for the</w:t>
      </w:r>
      <w:r w:rsidR="00A23AB5">
        <w:rPr>
          <w:rFonts w:ascii="TimesNewRoman" w:hAnsi="TimesNewRoman" w:cs="TimesNewRoman"/>
          <w:lang w:bidi="he-IL"/>
        </w:rPr>
        <w:t xml:space="preserve"> </w:t>
      </w:r>
      <w:r>
        <w:rPr>
          <w:rFonts w:ascii="TimesNewRoman" w:hAnsi="TimesNewRoman" w:cs="TimesNewRoman"/>
          <w:lang w:bidi="he-IL"/>
        </w:rPr>
        <w:t>preparation of manuscripts. All text except for the title should be 12</w:t>
      </w:r>
      <w:r w:rsidR="005C1CDA">
        <w:rPr>
          <w:rFonts w:ascii="TimesNewRoman" w:hAnsi="TimesNewRoman" w:cs="TimesNewRoman"/>
          <w:lang w:bidi="he-IL"/>
        </w:rPr>
        <w:t>-</w:t>
      </w:r>
      <w:r>
        <w:rPr>
          <w:rFonts w:ascii="TimesNewRoman" w:hAnsi="TimesNewRoman" w:cs="TimesNewRoman"/>
          <w:lang w:bidi="he-IL"/>
        </w:rPr>
        <w:t>point Times</w:t>
      </w:r>
      <w:r w:rsidR="00A23AB5">
        <w:rPr>
          <w:rFonts w:ascii="TimesNewRoman" w:hAnsi="TimesNewRoman" w:cs="TimesNewRoman"/>
          <w:lang w:bidi="he-IL"/>
        </w:rPr>
        <w:t xml:space="preserve"> </w:t>
      </w:r>
      <w:r>
        <w:rPr>
          <w:rFonts w:ascii="TimesNewRoman" w:hAnsi="TimesNewRoman" w:cs="TimesNewRoman"/>
          <w:lang w:bidi="he-IL"/>
        </w:rPr>
        <w:t>New Roman, fully justified</w:t>
      </w:r>
      <w:r w:rsidR="00D4314F">
        <w:rPr>
          <w:rFonts w:ascii="TimesNewRoman" w:hAnsi="TimesNewRoman" w:cs="TimesNewRoman"/>
          <w:lang w:bidi="he-IL"/>
        </w:rPr>
        <w:t xml:space="preserve"> on A4 metric page size</w:t>
      </w:r>
      <w:r>
        <w:rPr>
          <w:rFonts w:ascii="TimesNewRoman" w:hAnsi="TimesNewRoman" w:cs="TimesNewRoman"/>
          <w:lang w:bidi="he-IL"/>
        </w:rPr>
        <w:t>. Start the abstract three lines below the author(s)</w:t>
      </w:r>
      <w:r w:rsidR="00A23AB5">
        <w:rPr>
          <w:rFonts w:ascii="TimesNewRoman" w:hAnsi="TimesNewRoman" w:cs="TimesNewRoman"/>
          <w:lang w:bidi="he-IL"/>
        </w:rPr>
        <w:t xml:space="preserve"> </w:t>
      </w:r>
      <w:r>
        <w:rPr>
          <w:rFonts w:ascii="TimesNewRoman" w:hAnsi="TimesNewRoman" w:cs="TimesNewRoman"/>
          <w:lang w:bidi="he-IL"/>
        </w:rPr>
        <w:t xml:space="preserve">name(s). The abstract should be </w:t>
      </w:r>
      <w:r w:rsidR="00FB1727">
        <w:rPr>
          <w:rFonts w:ascii="TimesNewRoman" w:hAnsi="TimesNewRoman" w:cs="TimesNewRoman"/>
          <w:lang w:bidi="he-IL"/>
        </w:rPr>
        <w:t>a maximum of 250</w:t>
      </w:r>
      <w:r>
        <w:rPr>
          <w:rFonts w:ascii="TimesNewRoman" w:hAnsi="TimesNewRoman" w:cs="TimesNewRoman"/>
          <w:lang w:bidi="he-IL"/>
        </w:rPr>
        <w:t xml:space="preserve"> words, in a single paragraph.</w:t>
      </w:r>
    </w:p>
    <w:p w14:paraId="0A3C22ED" w14:textId="77777777" w:rsidR="008F32A0" w:rsidRDefault="008F32A0" w:rsidP="008F32A0">
      <w:pPr>
        <w:autoSpaceDE w:val="0"/>
        <w:autoSpaceDN w:val="0"/>
        <w:adjustRightInd w:val="0"/>
        <w:rPr>
          <w:rFonts w:ascii="TimesNewRoman" w:hAnsi="TimesNewRoman" w:cs="TimesNewRoman"/>
          <w:lang w:bidi="he-IL"/>
        </w:rPr>
      </w:pPr>
    </w:p>
    <w:p w14:paraId="40149CD0" w14:textId="77777777" w:rsidR="008F32A0" w:rsidRDefault="008F32A0" w:rsidP="008F32A0">
      <w:pPr>
        <w:autoSpaceDE w:val="0"/>
        <w:autoSpaceDN w:val="0"/>
        <w:adjustRightInd w:val="0"/>
        <w:rPr>
          <w:rFonts w:ascii="TimesNewRoman,Bold" w:hAnsi="TimesNewRoman,Bold" w:cs="TimesNewRoman,Bold"/>
          <w:b/>
          <w:bCs/>
          <w:lang w:bidi="he-IL"/>
        </w:rPr>
      </w:pPr>
      <w:r>
        <w:rPr>
          <w:rFonts w:ascii="TimesNewRoman,Bold" w:hAnsi="TimesNewRoman,Bold" w:cs="TimesNewRoman,Bold"/>
          <w:b/>
          <w:bCs/>
          <w:lang w:bidi="he-IL"/>
        </w:rPr>
        <w:t>Introduction</w:t>
      </w:r>
    </w:p>
    <w:p w14:paraId="71D0B2AC" w14:textId="77777777" w:rsidR="008F32A0" w:rsidRDefault="008F32A0" w:rsidP="00A23AB5">
      <w:pPr>
        <w:autoSpaceDE w:val="0"/>
        <w:autoSpaceDN w:val="0"/>
        <w:adjustRightInd w:val="0"/>
        <w:jc w:val="both"/>
        <w:rPr>
          <w:rFonts w:ascii="TimesNewRoman" w:hAnsi="TimesNewRoman" w:cs="TimesNewRoman"/>
          <w:lang w:bidi="he-IL"/>
        </w:rPr>
      </w:pPr>
      <w:r>
        <w:rPr>
          <w:rFonts w:ascii="TimesNewRoman" w:hAnsi="TimesNewRoman" w:cs="TimesNewRoman"/>
          <w:lang w:bidi="he-IL"/>
        </w:rPr>
        <w:t>The paper text starts three lines below the abstract. All text must be single-spaced.</w:t>
      </w:r>
    </w:p>
    <w:p w14:paraId="6E636BE4" w14:textId="77777777" w:rsidR="008F32A0" w:rsidRDefault="008F32A0" w:rsidP="00A23AB5">
      <w:pPr>
        <w:autoSpaceDE w:val="0"/>
        <w:autoSpaceDN w:val="0"/>
        <w:adjustRightInd w:val="0"/>
        <w:jc w:val="both"/>
        <w:rPr>
          <w:rFonts w:ascii="TimesNewRoman" w:hAnsi="TimesNewRoman" w:cs="TimesNewRoman"/>
          <w:lang w:bidi="he-IL"/>
        </w:rPr>
      </w:pPr>
      <w:r>
        <w:rPr>
          <w:rFonts w:ascii="TimesNewRoman" w:hAnsi="TimesNewRoman" w:cs="TimesNewRoman"/>
          <w:lang w:bidi="he-IL"/>
        </w:rPr>
        <w:t>First-order headings are on a separate line in bold, as shown by “Introduction” above.</w:t>
      </w:r>
    </w:p>
    <w:p w14:paraId="772EE9F5" w14:textId="00C99209" w:rsidR="008F32A0" w:rsidRDefault="008F32A0" w:rsidP="00A23AB5">
      <w:pPr>
        <w:autoSpaceDE w:val="0"/>
        <w:autoSpaceDN w:val="0"/>
        <w:adjustRightInd w:val="0"/>
        <w:jc w:val="both"/>
        <w:rPr>
          <w:rFonts w:ascii="TimesNewRoman" w:hAnsi="TimesNewRoman" w:cs="TimesNewRoman"/>
          <w:lang w:bidi="he-IL"/>
        </w:rPr>
      </w:pPr>
      <w:r>
        <w:rPr>
          <w:rFonts w:ascii="TimesNewRoman" w:hAnsi="TimesNewRoman" w:cs="TimesNewRoman"/>
          <w:lang w:bidi="he-IL"/>
        </w:rPr>
        <w:t>Second-order headings are bold, italic, and begin the paragraph.  The first paragraph within each section should not be indented. Please read through all the information provided here. Issues raised in one section may be discussed more fully in a later section. Within each section</w:t>
      </w:r>
      <w:r w:rsidR="005F78BC">
        <w:rPr>
          <w:rFonts w:ascii="TimesNewRoman" w:hAnsi="TimesNewRoman" w:cs="TimesNewRoman"/>
          <w:lang w:bidi="he-IL"/>
        </w:rPr>
        <w:t>,</w:t>
      </w:r>
      <w:r>
        <w:rPr>
          <w:rFonts w:ascii="TimesNewRoman" w:hAnsi="TimesNewRoman" w:cs="TimesNewRoman"/>
          <w:lang w:bidi="he-IL"/>
        </w:rPr>
        <w:t xml:space="preserve"> the second and subsequent paragraphs are indented by ½ inch.</w:t>
      </w:r>
    </w:p>
    <w:p w14:paraId="5DD25E01" w14:textId="77777777" w:rsidR="008F32A0" w:rsidRDefault="008F32A0" w:rsidP="008F32A0">
      <w:pPr>
        <w:autoSpaceDE w:val="0"/>
        <w:autoSpaceDN w:val="0"/>
        <w:adjustRightInd w:val="0"/>
        <w:rPr>
          <w:rFonts w:ascii="TimesNewRoman" w:hAnsi="TimesNewRoman" w:cs="TimesNewRoman"/>
          <w:lang w:bidi="he-IL"/>
        </w:rPr>
      </w:pPr>
    </w:p>
    <w:p w14:paraId="6A6D2BE5" w14:textId="77777777" w:rsidR="008F32A0" w:rsidRDefault="008F32A0" w:rsidP="008F32A0">
      <w:pPr>
        <w:autoSpaceDE w:val="0"/>
        <w:autoSpaceDN w:val="0"/>
        <w:adjustRightInd w:val="0"/>
        <w:rPr>
          <w:rFonts w:ascii="TimesNewRoman,Bold" w:hAnsi="TimesNewRoman,Bold" w:cs="TimesNewRoman,Bold"/>
          <w:b/>
          <w:bCs/>
          <w:lang w:bidi="he-IL"/>
        </w:rPr>
      </w:pPr>
      <w:r>
        <w:rPr>
          <w:rFonts w:ascii="TimesNewRoman,Bold" w:hAnsi="TimesNewRoman,Bold" w:cs="TimesNewRoman,Bold"/>
          <w:b/>
          <w:bCs/>
          <w:lang w:bidi="he-IL"/>
        </w:rPr>
        <w:t>Research Significance</w:t>
      </w:r>
    </w:p>
    <w:p w14:paraId="7939E0BB" w14:textId="77777777" w:rsidR="008F32A0" w:rsidRDefault="008F32A0" w:rsidP="008F32A0">
      <w:pPr>
        <w:autoSpaceDE w:val="0"/>
        <w:autoSpaceDN w:val="0"/>
        <w:adjustRightInd w:val="0"/>
        <w:rPr>
          <w:rFonts w:ascii="TimesNewRoman" w:hAnsi="TimesNewRoman" w:cs="TimesNewRoman"/>
          <w:lang w:bidi="he-IL"/>
        </w:rPr>
      </w:pPr>
      <w:r>
        <w:rPr>
          <w:rFonts w:ascii="TimesNewRoman" w:hAnsi="TimesNewRoman" w:cs="TimesNewRoman"/>
          <w:lang w:bidi="he-IL"/>
        </w:rPr>
        <w:t>Papers must address the significance of the work to researchers and/or practitioners, either in the abstract or introduction or in a separate section on “Research Significance.”</w:t>
      </w:r>
    </w:p>
    <w:p w14:paraId="3C6F5F65" w14:textId="77777777" w:rsidR="008F32A0" w:rsidRDefault="008F32A0" w:rsidP="008F32A0">
      <w:pPr>
        <w:autoSpaceDE w:val="0"/>
        <w:autoSpaceDN w:val="0"/>
        <w:adjustRightInd w:val="0"/>
        <w:rPr>
          <w:rFonts w:ascii="TimesNewRoman" w:hAnsi="TimesNewRoman" w:cs="TimesNewRoman"/>
          <w:lang w:bidi="he-IL"/>
        </w:rPr>
      </w:pPr>
    </w:p>
    <w:p w14:paraId="17AB6A1B" w14:textId="77777777" w:rsidR="008F32A0" w:rsidRDefault="008F32A0" w:rsidP="008F32A0">
      <w:pPr>
        <w:autoSpaceDE w:val="0"/>
        <w:autoSpaceDN w:val="0"/>
        <w:adjustRightInd w:val="0"/>
        <w:rPr>
          <w:rFonts w:ascii="TimesNewRoman,Bold" w:hAnsi="TimesNewRoman,Bold" w:cs="TimesNewRoman,Bold"/>
          <w:b/>
          <w:bCs/>
          <w:lang w:bidi="he-IL"/>
        </w:rPr>
      </w:pPr>
      <w:r>
        <w:rPr>
          <w:rFonts w:ascii="TimesNewRoman,Bold" w:hAnsi="TimesNewRoman,Bold" w:cs="TimesNewRoman,Bold"/>
          <w:b/>
          <w:bCs/>
          <w:lang w:bidi="he-IL"/>
        </w:rPr>
        <w:t>Manuscript Length</w:t>
      </w:r>
    </w:p>
    <w:p w14:paraId="26123B11" w14:textId="6C35044F" w:rsidR="008F32A0" w:rsidRDefault="008F32A0" w:rsidP="008F32A0">
      <w:pPr>
        <w:autoSpaceDE w:val="0"/>
        <w:autoSpaceDN w:val="0"/>
        <w:adjustRightInd w:val="0"/>
        <w:rPr>
          <w:rFonts w:ascii="TimesNewRoman" w:hAnsi="TimesNewRoman" w:cs="TimesNewRoman"/>
          <w:lang w:bidi="he-IL"/>
        </w:rPr>
      </w:pPr>
      <w:r>
        <w:rPr>
          <w:rFonts w:ascii="TimesNewRoman" w:hAnsi="TimesNewRoman" w:cs="TimesNewRoman"/>
          <w:lang w:bidi="he-IL"/>
        </w:rPr>
        <w:t>Manuscripts should be no longer than 7,500 words, counting figures and tables as 250</w:t>
      </w:r>
      <w:r w:rsidR="005F78BC">
        <w:rPr>
          <w:rFonts w:ascii="TimesNewRoman" w:hAnsi="TimesNewRoman" w:cs="TimesNewRoman"/>
          <w:lang w:bidi="he-IL"/>
        </w:rPr>
        <w:t>-</w:t>
      </w:r>
      <w:r>
        <w:rPr>
          <w:rFonts w:ascii="TimesNewRoman" w:hAnsi="TimesNewRoman" w:cs="TimesNewRoman"/>
          <w:lang w:bidi="he-IL"/>
        </w:rPr>
        <w:t xml:space="preserve">word equivalents each. </w:t>
      </w:r>
    </w:p>
    <w:p w14:paraId="2470C9ED" w14:textId="77777777" w:rsidR="008F32A0" w:rsidRDefault="008F32A0" w:rsidP="008F32A0">
      <w:pPr>
        <w:autoSpaceDE w:val="0"/>
        <w:autoSpaceDN w:val="0"/>
        <w:adjustRightInd w:val="0"/>
        <w:rPr>
          <w:rFonts w:ascii="TimesNewRoman,Bold" w:hAnsi="TimesNewRoman,Bold" w:cs="TimesNewRoman,Bold"/>
          <w:b/>
          <w:bCs/>
          <w:lang w:bidi="he-IL"/>
        </w:rPr>
      </w:pPr>
    </w:p>
    <w:p w14:paraId="15FF5F45" w14:textId="77777777" w:rsidR="008F32A0" w:rsidRDefault="008F32A0" w:rsidP="008F32A0">
      <w:pPr>
        <w:autoSpaceDE w:val="0"/>
        <w:autoSpaceDN w:val="0"/>
        <w:adjustRightInd w:val="0"/>
        <w:rPr>
          <w:rFonts w:ascii="TimesNewRoman,Bold" w:hAnsi="TimesNewRoman,Bold" w:cs="TimesNewRoman,Bold"/>
          <w:b/>
          <w:bCs/>
          <w:lang w:bidi="he-IL"/>
        </w:rPr>
      </w:pPr>
      <w:r>
        <w:rPr>
          <w:rFonts w:ascii="TimesNewRoman,Bold" w:hAnsi="TimesNewRoman,Bold" w:cs="TimesNewRoman,Bold"/>
          <w:b/>
          <w:bCs/>
          <w:lang w:bidi="he-IL"/>
        </w:rPr>
        <w:t>Administrative Issues</w:t>
      </w:r>
    </w:p>
    <w:p w14:paraId="73AA505A" w14:textId="77777777" w:rsidR="008F32A0" w:rsidRDefault="008F32A0" w:rsidP="00A23AB5">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Copyright Transfer Agreement. </w:t>
      </w:r>
      <w:r>
        <w:rPr>
          <w:rFonts w:ascii="TimesNewRoman" w:hAnsi="TimesNewRoman" w:cs="TimesNewRoman"/>
          <w:lang w:bidi="he-IL"/>
        </w:rPr>
        <w:t>A copyright transfer agreement form must be</w:t>
      </w:r>
      <w:r w:rsidR="00A23AB5">
        <w:rPr>
          <w:rFonts w:ascii="TimesNewRoman" w:hAnsi="TimesNewRoman" w:cs="TimesNewRoman"/>
          <w:lang w:bidi="he-IL"/>
        </w:rPr>
        <w:t xml:space="preserve"> </w:t>
      </w:r>
      <w:r>
        <w:rPr>
          <w:rFonts w:ascii="TimesNewRoman" w:hAnsi="TimesNewRoman" w:cs="TimesNewRoman"/>
          <w:lang w:bidi="he-IL"/>
        </w:rPr>
        <w:t>completed before the paper is published.</w:t>
      </w:r>
    </w:p>
    <w:p w14:paraId="67D9770E" w14:textId="77777777" w:rsidR="008F32A0" w:rsidRDefault="008F32A0" w:rsidP="008F32A0">
      <w:pPr>
        <w:autoSpaceDE w:val="0"/>
        <w:autoSpaceDN w:val="0"/>
        <w:adjustRightInd w:val="0"/>
        <w:rPr>
          <w:rFonts w:ascii="TimesNewRoman" w:hAnsi="TimesNewRoman" w:cs="TimesNewRoman"/>
          <w:lang w:bidi="he-IL"/>
        </w:rPr>
      </w:pPr>
    </w:p>
    <w:p w14:paraId="1CB93AF7" w14:textId="1350D5C0" w:rsidR="008F32A0" w:rsidRDefault="008F32A0" w:rsidP="008F32A0">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Permissions. </w:t>
      </w:r>
      <w:r>
        <w:rPr>
          <w:rFonts w:ascii="TimesNewRoman" w:hAnsi="TimesNewRoman" w:cs="TimesNewRoman"/>
          <w:lang w:bidi="he-IL"/>
        </w:rPr>
        <w:t xml:space="preserve">If a figure, photograph, or table has been published previously, the </w:t>
      </w:r>
      <w:r>
        <w:rPr>
          <w:rFonts w:ascii="TimesNewRoman,BoldItalic" w:hAnsi="TimesNewRoman,BoldItalic" w:cs="TimesNewRoman,BoldItalic"/>
          <w:b/>
          <w:bCs/>
          <w:i/>
          <w:iCs/>
          <w:lang w:bidi="he-IL"/>
        </w:rPr>
        <w:t xml:space="preserve">author </w:t>
      </w:r>
      <w:r>
        <w:rPr>
          <w:rFonts w:ascii="TimesNewRoman" w:hAnsi="TimesNewRoman" w:cs="TimesNewRoman"/>
          <w:lang w:bidi="he-IL"/>
        </w:rPr>
        <w:t>must obtain written approval from the original publisher. ISCP cannot reproduce a previously-published item without this permission.</w:t>
      </w:r>
    </w:p>
    <w:p w14:paraId="37F739E7" w14:textId="77777777" w:rsidR="008D5B8B" w:rsidRDefault="008D5B8B" w:rsidP="008F32A0">
      <w:pPr>
        <w:autoSpaceDE w:val="0"/>
        <w:autoSpaceDN w:val="0"/>
        <w:adjustRightInd w:val="0"/>
        <w:rPr>
          <w:rFonts w:ascii="TimesNewRoman" w:hAnsi="TimesNewRoman" w:cs="TimesNewRoman"/>
          <w:lang w:bidi="he-IL"/>
        </w:rPr>
      </w:pPr>
    </w:p>
    <w:p w14:paraId="72D08DEE" w14:textId="77777777" w:rsidR="008F32A0" w:rsidRDefault="008F32A0" w:rsidP="008F32A0">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Approvals. </w:t>
      </w:r>
      <w:r>
        <w:rPr>
          <w:rFonts w:ascii="TimesNewRoman" w:hAnsi="TimesNewRoman" w:cs="TimesNewRoman"/>
          <w:lang w:bidi="he-IL"/>
        </w:rPr>
        <w:t>It is the author’s responsibility to obtain all necessary approvals from the Author’s employer prior to submission of the paper.</w:t>
      </w:r>
    </w:p>
    <w:p w14:paraId="45E1CC83" w14:textId="77777777" w:rsidR="00FB1727" w:rsidRDefault="00FB1727" w:rsidP="008F32A0">
      <w:pPr>
        <w:autoSpaceDE w:val="0"/>
        <w:autoSpaceDN w:val="0"/>
        <w:adjustRightInd w:val="0"/>
        <w:rPr>
          <w:rFonts w:ascii="TimesNewRoman" w:hAnsi="TimesNewRoman" w:cs="TimesNewRoman"/>
          <w:lang w:bidi="he-IL"/>
        </w:rPr>
      </w:pPr>
    </w:p>
    <w:p w14:paraId="026F8A8C" w14:textId="48F328A9" w:rsidR="00FB1727" w:rsidRPr="00FB1727" w:rsidRDefault="00FB1727" w:rsidP="008F32A0">
      <w:pPr>
        <w:autoSpaceDE w:val="0"/>
        <w:autoSpaceDN w:val="0"/>
        <w:adjustRightInd w:val="0"/>
        <w:rPr>
          <w:rFonts w:ascii="TimesNewRoman" w:hAnsi="TimesNewRoman" w:cs="TimesNewRoman"/>
          <w:lang w:bidi="he-IL"/>
        </w:rPr>
      </w:pPr>
      <w:r w:rsidRPr="008B616B">
        <w:rPr>
          <w:rFonts w:ascii="TimesNewRoman" w:hAnsi="TimesNewRoman" w:cs="TimesNewRoman"/>
          <w:b/>
          <w:i/>
          <w:lang w:bidi="he-IL"/>
        </w:rPr>
        <w:t xml:space="preserve">DOIs. </w:t>
      </w:r>
      <w:r w:rsidRPr="008B616B">
        <w:rPr>
          <w:rFonts w:ascii="TimesNewRoman" w:hAnsi="TimesNewRoman" w:cs="TimesNewRoman"/>
          <w:lang w:bidi="he-IL"/>
        </w:rPr>
        <w:t>Your accepted manuscript, upon successful final review and address of all comments, will be assigned</w:t>
      </w:r>
      <w:r w:rsidRPr="00175750">
        <w:rPr>
          <w:rFonts w:ascii="TimesNewRoman" w:hAnsi="TimesNewRoman" w:cs="TimesNewRoman"/>
          <w:lang w:bidi="he-IL"/>
        </w:rPr>
        <w:t xml:space="preserve"> a digital object identifier (DOI)</w:t>
      </w:r>
      <w:r w:rsidR="004E5136" w:rsidRPr="00175750">
        <w:rPr>
          <w:rFonts w:ascii="TimesNewRoman" w:hAnsi="TimesNewRoman" w:cs="TimesNewRoman"/>
          <w:lang w:bidi="he-IL"/>
        </w:rPr>
        <w:t xml:space="preserve"> through </w:t>
      </w:r>
      <w:proofErr w:type="spellStart"/>
      <w:r w:rsidR="004E5136" w:rsidRPr="00175750">
        <w:rPr>
          <w:rFonts w:ascii="TimesNewRoman" w:hAnsi="TimesNewRoman" w:cs="TimesNewRoman"/>
          <w:lang w:bidi="he-IL"/>
        </w:rPr>
        <w:t>CrossRef</w:t>
      </w:r>
      <w:proofErr w:type="spellEnd"/>
      <w:r w:rsidRPr="00175750">
        <w:rPr>
          <w:rFonts w:ascii="TimesNewRoman" w:hAnsi="TimesNewRoman" w:cs="TimesNewRoman"/>
          <w:lang w:bidi="he-IL"/>
        </w:rPr>
        <w:t xml:space="preserve"> and </w:t>
      </w:r>
      <w:r w:rsidRPr="00175750">
        <w:rPr>
          <w:rFonts w:ascii="TimesNewRoman" w:hAnsi="TimesNewRoman" w:cs="TimesNewRoman"/>
          <w:lang w:bidi="he-IL"/>
        </w:rPr>
        <w:lastRenderedPageBreak/>
        <w:t xml:space="preserve">permanently archived </w:t>
      </w:r>
      <w:r w:rsidR="00DE3CAC" w:rsidRPr="00F61906">
        <w:rPr>
          <w:rFonts w:ascii="TimesNewRoman" w:hAnsi="TimesNewRoman" w:cs="TimesNewRoman"/>
          <w:lang w:bidi="he-IL"/>
        </w:rPr>
        <w:t>within ISCP’s journal repository</w:t>
      </w:r>
      <w:r w:rsidRPr="008B616B">
        <w:rPr>
          <w:rFonts w:ascii="TimesNewRoman" w:hAnsi="TimesNewRoman" w:cs="TimesNewRoman"/>
          <w:lang w:bidi="he-IL"/>
        </w:rPr>
        <w:t>. The manuscript will also be submitted for indexing in TRIS.</w:t>
      </w:r>
    </w:p>
    <w:p w14:paraId="0C22BEE1" w14:textId="77777777" w:rsidR="008F32A0" w:rsidRDefault="008F32A0" w:rsidP="008F32A0">
      <w:pPr>
        <w:autoSpaceDE w:val="0"/>
        <w:autoSpaceDN w:val="0"/>
        <w:adjustRightInd w:val="0"/>
        <w:rPr>
          <w:rFonts w:ascii="TimesNewRoman" w:hAnsi="TimesNewRoman" w:cs="TimesNewRoman"/>
          <w:lang w:bidi="he-IL"/>
        </w:rPr>
      </w:pPr>
    </w:p>
    <w:p w14:paraId="2C01830D" w14:textId="77777777" w:rsidR="008F32A0" w:rsidRDefault="008F32A0" w:rsidP="00A23AB5">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Margins. </w:t>
      </w:r>
      <w:r>
        <w:rPr>
          <w:rFonts w:ascii="TimesNewRoman" w:hAnsi="TimesNewRoman" w:cs="TimesNewRoman"/>
          <w:lang w:bidi="he-IL"/>
        </w:rPr>
        <w:t>Your margin settings will depend on your word processing program and</w:t>
      </w:r>
      <w:r w:rsidR="00A23AB5">
        <w:rPr>
          <w:rFonts w:ascii="TimesNewRoman" w:hAnsi="TimesNewRoman" w:cs="TimesNewRoman"/>
          <w:lang w:bidi="he-IL"/>
        </w:rPr>
        <w:t xml:space="preserve"> </w:t>
      </w:r>
      <w:r>
        <w:rPr>
          <w:rFonts w:ascii="TimesNewRoman" w:hAnsi="TimesNewRoman" w:cs="TimesNewRoman"/>
          <w:lang w:bidi="he-IL"/>
        </w:rPr>
        <w:t xml:space="preserve">paper size. Imagine a box that would contain </w:t>
      </w:r>
      <w:r>
        <w:rPr>
          <w:rFonts w:ascii="TimesNewRoman,Italic" w:hAnsi="TimesNewRoman,Italic" w:cs="TimesNewRoman,Italic"/>
          <w:i/>
          <w:iCs/>
          <w:lang w:bidi="he-IL"/>
        </w:rPr>
        <w:t xml:space="preserve">any </w:t>
      </w:r>
      <w:r>
        <w:rPr>
          <w:rFonts w:ascii="TimesNewRoman" w:hAnsi="TimesNewRoman" w:cs="TimesNewRoman"/>
          <w:lang w:bidi="he-IL"/>
        </w:rPr>
        <w:t>element of your paper that should</w:t>
      </w:r>
      <w:r w:rsidR="00A23AB5">
        <w:rPr>
          <w:rFonts w:ascii="TimesNewRoman" w:hAnsi="TimesNewRoman" w:cs="TimesNewRoman"/>
          <w:lang w:bidi="he-IL"/>
        </w:rPr>
        <w:t xml:space="preserve"> be </w:t>
      </w:r>
      <w:r>
        <w:rPr>
          <w:rFonts w:ascii="TimesNewRoman" w:hAnsi="TimesNewRoman" w:cs="TimesNewRoman"/>
          <w:lang w:bidi="he-IL"/>
        </w:rPr>
        <w:t xml:space="preserve">reproduced (text, figures, tables, captions): the </w:t>
      </w:r>
      <w:r>
        <w:rPr>
          <w:rFonts w:ascii="TimesNewRoman,Bold" w:hAnsi="TimesNewRoman,Bold" w:cs="TimesNewRoman,Bold"/>
          <w:b/>
          <w:bCs/>
          <w:lang w:bidi="he-IL"/>
        </w:rPr>
        <w:t xml:space="preserve">width </w:t>
      </w:r>
      <w:r>
        <w:rPr>
          <w:rFonts w:ascii="TimesNewRoman" w:hAnsi="TimesNewRoman" w:cs="TimesNewRoman"/>
          <w:lang w:bidi="he-IL"/>
        </w:rPr>
        <w:t>should not exceed 5.75"</w:t>
      </w:r>
      <w:r w:rsidR="00A23AB5">
        <w:rPr>
          <w:rFonts w:ascii="TimesNewRoman" w:hAnsi="TimesNewRoman" w:cs="TimesNewRoman"/>
          <w:lang w:bidi="he-IL"/>
        </w:rPr>
        <w:t xml:space="preserve"> </w:t>
      </w:r>
      <w:r>
        <w:rPr>
          <w:rFonts w:ascii="TimesNewRoman" w:hAnsi="TimesNewRoman" w:cs="TimesNewRoman"/>
          <w:lang w:bidi="he-IL"/>
        </w:rPr>
        <w:t xml:space="preserve">(14.5 cm) and the </w:t>
      </w:r>
      <w:r>
        <w:rPr>
          <w:rFonts w:ascii="TimesNewRoman,Bold" w:hAnsi="TimesNewRoman,Bold" w:cs="TimesNewRoman,Bold"/>
          <w:b/>
          <w:bCs/>
          <w:lang w:bidi="he-IL"/>
        </w:rPr>
        <w:t xml:space="preserve">depth </w:t>
      </w:r>
      <w:r>
        <w:rPr>
          <w:rFonts w:ascii="TimesNewRoman" w:hAnsi="TimesNewRoman" w:cs="TimesNewRoman"/>
          <w:lang w:bidi="he-IL"/>
        </w:rPr>
        <w:t xml:space="preserve">should not exceed 9" (22.5 cm). Leave at least 1" (3 cm) </w:t>
      </w:r>
      <w:r>
        <w:rPr>
          <w:rFonts w:ascii="TimesNewRoman,Italic" w:hAnsi="TimesNewRoman,Italic" w:cs="TimesNewRoman,Italic"/>
          <w:i/>
          <w:iCs/>
          <w:lang w:bidi="he-IL"/>
        </w:rPr>
        <w:t>top</w:t>
      </w:r>
      <w:r w:rsidR="00A23AB5">
        <w:rPr>
          <w:rFonts w:ascii="TimesNewRoman" w:hAnsi="TimesNewRoman" w:cs="TimesNewRoman"/>
          <w:lang w:bidi="he-IL"/>
        </w:rPr>
        <w:t xml:space="preserve"> </w:t>
      </w:r>
      <w:r>
        <w:rPr>
          <w:rFonts w:ascii="TimesNewRoman" w:hAnsi="TimesNewRoman" w:cs="TimesNewRoman"/>
          <w:lang w:bidi="he-IL"/>
        </w:rPr>
        <w:t xml:space="preserve">and </w:t>
      </w:r>
      <w:r>
        <w:rPr>
          <w:rFonts w:ascii="TimesNewRoman,Italic" w:hAnsi="TimesNewRoman,Italic" w:cs="TimesNewRoman,Italic"/>
          <w:i/>
          <w:iCs/>
          <w:lang w:bidi="he-IL"/>
        </w:rPr>
        <w:t xml:space="preserve">bottom </w:t>
      </w:r>
      <w:r>
        <w:rPr>
          <w:rFonts w:ascii="TimesNewRoman" w:hAnsi="TimesNewRoman" w:cs="TimesNewRoman"/>
          <w:lang w:bidi="he-IL"/>
        </w:rPr>
        <w:t>margins.</w:t>
      </w:r>
    </w:p>
    <w:p w14:paraId="510D54DE" w14:textId="77777777" w:rsidR="008F32A0" w:rsidRDefault="008F32A0" w:rsidP="008F32A0">
      <w:pPr>
        <w:autoSpaceDE w:val="0"/>
        <w:autoSpaceDN w:val="0"/>
        <w:adjustRightInd w:val="0"/>
        <w:rPr>
          <w:rFonts w:ascii="TimesNewRoman" w:hAnsi="TimesNewRoman" w:cs="TimesNewRoman"/>
          <w:lang w:bidi="he-IL"/>
        </w:rPr>
      </w:pPr>
    </w:p>
    <w:p w14:paraId="077D9A5D" w14:textId="336BACD8" w:rsidR="008F32A0" w:rsidRDefault="008F32A0" w:rsidP="008F32A0">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Point size and font. </w:t>
      </w:r>
      <w:r>
        <w:rPr>
          <w:rFonts w:ascii="TimesNewRoman" w:hAnsi="TimesNewRoman" w:cs="TimesNewRoman"/>
          <w:lang w:bidi="he-IL"/>
        </w:rPr>
        <w:t xml:space="preserve">Use 12-point type for text, captions, and author contact information. For </w:t>
      </w:r>
      <w:r w:rsidR="00020A5A">
        <w:rPr>
          <w:rFonts w:ascii="TimesNewRoman" w:hAnsi="TimesNewRoman" w:cs="TimesNewRoman"/>
          <w:lang w:bidi="he-IL"/>
        </w:rPr>
        <w:t xml:space="preserve">texts </w:t>
      </w:r>
      <w:r>
        <w:rPr>
          <w:rFonts w:ascii="TimesNewRoman" w:hAnsi="TimesNewRoman" w:cs="TimesNewRoman"/>
          <w:lang w:bidi="he-IL"/>
        </w:rPr>
        <w:t>within figures or tables, the 12-point size is preferred.</w:t>
      </w:r>
    </w:p>
    <w:p w14:paraId="78978526" w14:textId="77777777" w:rsidR="008F32A0" w:rsidRDefault="008F32A0" w:rsidP="008F32A0">
      <w:pPr>
        <w:autoSpaceDE w:val="0"/>
        <w:autoSpaceDN w:val="0"/>
        <w:adjustRightInd w:val="0"/>
        <w:rPr>
          <w:rFonts w:ascii="TimesNewRoman" w:hAnsi="TimesNewRoman" w:cs="TimesNewRoman"/>
          <w:lang w:bidi="he-IL"/>
        </w:rPr>
      </w:pPr>
    </w:p>
    <w:p w14:paraId="7CE5470F" w14:textId="44D29EF4" w:rsidR="008F32A0" w:rsidRDefault="008F32A0" w:rsidP="00A23AB5">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Page numbers. </w:t>
      </w:r>
      <w:r>
        <w:rPr>
          <w:rFonts w:ascii="TimesNewRoman" w:hAnsi="TimesNewRoman" w:cs="TimesNewRoman"/>
          <w:lang w:bidi="he-IL"/>
        </w:rPr>
        <w:t>Number each page of your manuscript, including pages with</w:t>
      </w:r>
      <w:r w:rsidR="00A23AB5">
        <w:rPr>
          <w:rFonts w:ascii="TimesNewRoman" w:hAnsi="TimesNewRoman" w:cs="TimesNewRoman"/>
          <w:lang w:bidi="he-IL"/>
        </w:rPr>
        <w:t xml:space="preserve"> </w:t>
      </w:r>
      <w:r>
        <w:rPr>
          <w:rFonts w:ascii="TimesNewRoman" w:hAnsi="TimesNewRoman" w:cs="TimesNewRoman"/>
          <w:lang w:bidi="he-IL"/>
        </w:rPr>
        <w:t>illustrations that may appear after the text. Most word processing programs have</w:t>
      </w:r>
      <w:r w:rsidR="00A23AB5">
        <w:rPr>
          <w:rFonts w:ascii="TimesNewRoman" w:hAnsi="TimesNewRoman" w:cs="TimesNewRoman"/>
          <w:lang w:bidi="he-IL"/>
        </w:rPr>
        <w:t xml:space="preserve"> </w:t>
      </w:r>
      <w:r>
        <w:rPr>
          <w:rFonts w:ascii="TimesNewRoman" w:hAnsi="TimesNewRoman" w:cs="TimesNewRoman"/>
          <w:lang w:bidi="he-IL"/>
        </w:rPr>
        <w:t xml:space="preserve">options for inserting page numbers as footers. Preferred design: </w:t>
      </w:r>
      <w:r w:rsidR="00B76366">
        <w:rPr>
          <w:rFonts w:ascii="TimesNewRoman" w:hAnsi="TimesNewRoman" w:cs="TimesNewRoman"/>
          <w:lang w:bidi="he-IL"/>
        </w:rPr>
        <w:t xml:space="preserve">insert </w:t>
      </w:r>
      <w:r>
        <w:rPr>
          <w:rFonts w:ascii="TimesNewRoman" w:hAnsi="TimesNewRoman" w:cs="TimesNewRoman"/>
          <w:lang w:bidi="he-IL"/>
        </w:rPr>
        <w:t>the page</w:t>
      </w:r>
      <w:r w:rsidR="00A23AB5">
        <w:rPr>
          <w:rFonts w:ascii="TimesNewRoman" w:hAnsi="TimesNewRoman" w:cs="TimesNewRoman"/>
          <w:lang w:bidi="he-IL"/>
        </w:rPr>
        <w:t xml:space="preserve"> </w:t>
      </w:r>
      <w:r>
        <w:rPr>
          <w:rFonts w:ascii="TimesNewRoman" w:hAnsi="TimesNewRoman" w:cs="TimesNewRoman"/>
          <w:lang w:bidi="he-IL"/>
        </w:rPr>
        <w:t xml:space="preserve">number </w:t>
      </w:r>
      <w:r w:rsidR="00B76366">
        <w:rPr>
          <w:rFonts w:ascii="TimesNewRoman" w:hAnsi="TimesNewRoman" w:cs="TimesNewRoman"/>
          <w:lang w:bidi="he-IL"/>
        </w:rPr>
        <w:t xml:space="preserve">at the bottom-right of the page, </w:t>
      </w:r>
      <w:r>
        <w:rPr>
          <w:rFonts w:ascii="TimesNewRoman" w:hAnsi="TimesNewRoman" w:cs="TimesNewRoman"/>
          <w:lang w:bidi="he-IL"/>
        </w:rPr>
        <w:t>below text; use Arabic numerals.</w:t>
      </w:r>
    </w:p>
    <w:p w14:paraId="02E40230" w14:textId="77777777" w:rsidR="008F32A0" w:rsidRDefault="008F32A0" w:rsidP="008F32A0">
      <w:pPr>
        <w:autoSpaceDE w:val="0"/>
        <w:autoSpaceDN w:val="0"/>
        <w:adjustRightInd w:val="0"/>
        <w:rPr>
          <w:rFonts w:ascii="TimesNewRoman" w:hAnsi="TimesNewRoman" w:cs="TimesNewRoman"/>
          <w:lang w:bidi="he-IL"/>
        </w:rPr>
      </w:pPr>
    </w:p>
    <w:p w14:paraId="0034A91C" w14:textId="77777777" w:rsidR="008F32A0" w:rsidRDefault="008F32A0" w:rsidP="008F32A0">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Style. </w:t>
      </w:r>
      <w:r>
        <w:rPr>
          <w:rFonts w:ascii="TimesNewRoman" w:hAnsi="TimesNewRoman" w:cs="TimesNewRoman"/>
          <w:lang w:bidi="he-IL"/>
        </w:rPr>
        <w:t>The paper must be written in</w:t>
      </w:r>
      <w:r w:rsidR="009B74C6">
        <w:rPr>
          <w:rFonts w:ascii="TimesNewRoman" w:hAnsi="TimesNewRoman" w:cs="TimesNewRoman"/>
          <w:lang w:bidi="he-IL"/>
        </w:rPr>
        <w:t xml:space="preserve"> the</w:t>
      </w:r>
      <w:r>
        <w:rPr>
          <w:rFonts w:ascii="TimesNewRoman" w:hAnsi="TimesNewRoman" w:cs="TimesNewRoman"/>
          <w:lang w:bidi="he-IL"/>
        </w:rPr>
        <w:t xml:space="preserve"> best possible technical and grammatical English.</w:t>
      </w:r>
    </w:p>
    <w:p w14:paraId="7F483717" w14:textId="77777777" w:rsidR="008F32A0" w:rsidRDefault="008F32A0" w:rsidP="00A23AB5">
      <w:pPr>
        <w:autoSpaceDE w:val="0"/>
        <w:autoSpaceDN w:val="0"/>
        <w:adjustRightInd w:val="0"/>
        <w:rPr>
          <w:rFonts w:ascii="TimesNewRoman" w:hAnsi="TimesNewRoman" w:cs="TimesNewRoman"/>
          <w:lang w:bidi="he-IL"/>
        </w:rPr>
      </w:pPr>
      <w:r>
        <w:rPr>
          <w:rFonts w:ascii="TimesNewRoman" w:hAnsi="TimesNewRoman" w:cs="TimesNewRoman"/>
          <w:lang w:bidi="he-IL"/>
        </w:rPr>
        <w:t>Titles should be concise and should describe the content of the paper. If you have a</w:t>
      </w:r>
      <w:r w:rsidR="00A23AB5">
        <w:rPr>
          <w:rFonts w:ascii="TimesNewRoman" w:hAnsi="TimesNewRoman" w:cs="TimesNewRoman"/>
          <w:lang w:bidi="he-IL"/>
        </w:rPr>
        <w:t xml:space="preserve"> </w:t>
      </w:r>
      <w:r>
        <w:rPr>
          <w:rFonts w:ascii="TimesNewRoman" w:hAnsi="TimesNewRoman" w:cs="TimesNewRoman"/>
          <w:lang w:bidi="he-IL"/>
        </w:rPr>
        <w:t xml:space="preserve">long title, please consider a </w:t>
      </w:r>
      <w:r>
        <w:rPr>
          <w:rFonts w:ascii="TimesNewRoman,Bold" w:hAnsi="TimesNewRoman,Bold" w:cs="TimesNewRoman,Bold"/>
          <w:b/>
          <w:bCs/>
          <w:lang w:bidi="he-IL"/>
        </w:rPr>
        <w:t xml:space="preserve">Title: Subtitle </w:t>
      </w:r>
      <w:r>
        <w:rPr>
          <w:rFonts w:ascii="TimesNewRoman" w:hAnsi="TimesNewRoman" w:cs="TimesNewRoman"/>
          <w:lang w:bidi="he-IL"/>
        </w:rPr>
        <w:t>format.</w:t>
      </w:r>
    </w:p>
    <w:p w14:paraId="10766CBB" w14:textId="77777777" w:rsidR="008F32A0" w:rsidRDefault="008F32A0" w:rsidP="008F32A0">
      <w:pPr>
        <w:autoSpaceDE w:val="0"/>
        <w:autoSpaceDN w:val="0"/>
        <w:adjustRightInd w:val="0"/>
        <w:rPr>
          <w:rFonts w:ascii="TimesNewRoman" w:hAnsi="TimesNewRoman" w:cs="TimesNewRoman"/>
          <w:lang w:bidi="he-IL"/>
        </w:rPr>
      </w:pPr>
    </w:p>
    <w:p w14:paraId="2A36037F" w14:textId="77777777" w:rsidR="008F32A0" w:rsidRDefault="008F32A0" w:rsidP="008F32A0">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Mathematics. </w:t>
      </w:r>
      <w:r>
        <w:rPr>
          <w:rFonts w:ascii="TimesNewRoman" w:hAnsi="TimesNewRoman" w:cs="TimesNewRoman"/>
          <w:lang w:bidi="he-IL"/>
        </w:rPr>
        <w:t xml:space="preserve">All mathematics included in the text should have typed characters.  All variables must be identified. </w:t>
      </w:r>
    </w:p>
    <w:p w14:paraId="7530F680" w14:textId="77777777" w:rsidR="008F32A0" w:rsidRDefault="008F32A0" w:rsidP="008F32A0">
      <w:pPr>
        <w:autoSpaceDE w:val="0"/>
        <w:autoSpaceDN w:val="0"/>
        <w:adjustRightInd w:val="0"/>
        <w:rPr>
          <w:rFonts w:ascii="TimesNewRoman" w:hAnsi="TimesNewRoman" w:cs="TimesNewRoman"/>
          <w:lang w:bidi="he-IL"/>
        </w:rPr>
      </w:pPr>
    </w:p>
    <w:p w14:paraId="726D84C2" w14:textId="77777777" w:rsidR="008F32A0" w:rsidRDefault="008F32A0" w:rsidP="00A23AB5">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System of units. </w:t>
      </w:r>
      <w:r>
        <w:rPr>
          <w:rFonts w:ascii="TimesNewRoman" w:hAnsi="TimesNewRoman" w:cs="TimesNewRoman"/>
          <w:lang w:bidi="he-IL"/>
        </w:rPr>
        <w:t>Each author must use the International System of Units (SI) and</w:t>
      </w:r>
      <w:r w:rsidR="00A23AB5">
        <w:rPr>
          <w:rFonts w:ascii="TimesNewRoman" w:hAnsi="TimesNewRoman" w:cs="TimesNewRoman"/>
          <w:lang w:bidi="he-IL"/>
        </w:rPr>
        <w:t xml:space="preserve"> </w:t>
      </w:r>
      <w:r>
        <w:rPr>
          <w:rFonts w:ascii="TimesNewRoman" w:hAnsi="TimesNewRoman" w:cs="TimesNewRoman"/>
          <w:lang w:bidi="he-IL"/>
        </w:rPr>
        <w:t xml:space="preserve">units acceptable in SI. Other units may be given in parentheses, </w:t>
      </w:r>
      <w:r w:rsidR="00A23AB5">
        <w:rPr>
          <w:rFonts w:ascii="TimesNewRoman" w:hAnsi="TimesNewRoman" w:cs="TimesNewRoman"/>
          <w:lang w:bidi="he-IL"/>
        </w:rPr>
        <w:t xml:space="preserve">or </w:t>
      </w:r>
      <w:r>
        <w:rPr>
          <w:rFonts w:ascii="TimesNewRoman" w:hAnsi="TimesNewRoman" w:cs="TimesNewRoman"/>
          <w:lang w:bidi="he-IL"/>
        </w:rPr>
        <w:t>dual-unit tables</w:t>
      </w:r>
      <w:r w:rsidR="00A23AB5">
        <w:rPr>
          <w:rFonts w:ascii="TimesNewRoman" w:hAnsi="TimesNewRoman" w:cs="TimesNewRoman"/>
          <w:lang w:bidi="he-IL"/>
        </w:rPr>
        <w:t>.</w:t>
      </w:r>
    </w:p>
    <w:p w14:paraId="6E8AF4D8" w14:textId="77777777" w:rsidR="008F32A0" w:rsidRDefault="008F32A0" w:rsidP="008F32A0">
      <w:pPr>
        <w:autoSpaceDE w:val="0"/>
        <w:autoSpaceDN w:val="0"/>
        <w:adjustRightInd w:val="0"/>
        <w:rPr>
          <w:rFonts w:ascii="TimesNewRoman" w:hAnsi="TimesNewRoman" w:cs="TimesNewRoman"/>
          <w:lang w:bidi="he-IL"/>
        </w:rPr>
      </w:pPr>
    </w:p>
    <w:p w14:paraId="4FE51773" w14:textId="42A42E24" w:rsidR="00B470A1" w:rsidRDefault="00B470A1" w:rsidP="00B470A1">
      <w:pPr>
        <w:autoSpaceDE w:val="0"/>
        <w:autoSpaceDN w:val="0"/>
        <w:adjustRightInd w:val="0"/>
        <w:rPr>
          <w:rFonts w:ascii="TimesNewRoman" w:hAnsi="TimesNewRoman" w:cs="TimesNewRoman"/>
          <w:lang w:bidi="he-IL"/>
        </w:rPr>
      </w:pPr>
      <w:r>
        <w:rPr>
          <w:rFonts w:ascii="TimesNewRoman,Bold" w:hAnsi="TimesNewRoman,Bold" w:cs="TimesNewRoman,Bold"/>
          <w:b/>
          <w:bCs/>
          <w:lang w:bidi="he-IL"/>
        </w:rPr>
        <w:t xml:space="preserve">Captions and legends. </w:t>
      </w:r>
      <w:r>
        <w:rPr>
          <w:rFonts w:ascii="TimesNewRoman" w:hAnsi="TimesNewRoman" w:cs="TimesNewRoman"/>
          <w:lang w:bidi="he-IL"/>
        </w:rPr>
        <w:t>Illustrations should be numbered consecutively as they are presented (Figure 1, Figure 2, etc., and Table 1, Table 2, etc.). Callouts for each figure should appear in text</w:t>
      </w:r>
      <w:r w:rsidRPr="00B470A1">
        <w:rPr>
          <w:rFonts w:ascii="TimesNewRoman" w:hAnsi="TimesNewRoman" w:cs="TimesNewRoman"/>
          <w:lang w:bidi="he-IL"/>
        </w:rPr>
        <w:t xml:space="preserve"> </w:t>
      </w:r>
      <w:r>
        <w:rPr>
          <w:rFonts w:ascii="TimesNewRoman" w:hAnsi="TimesNewRoman" w:cs="TimesNewRoman"/>
          <w:lang w:bidi="he-IL"/>
        </w:rPr>
        <w:t xml:space="preserve">using the “Insert/Cross-reference” function in </w:t>
      </w:r>
      <w:proofErr w:type="gramStart"/>
      <w:r>
        <w:rPr>
          <w:rFonts w:ascii="TimesNewRoman" w:hAnsi="TimesNewRoman" w:cs="TimesNewRoman"/>
          <w:lang w:bidi="he-IL"/>
        </w:rPr>
        <w:t>Word..</w:t>
      </w:r>
      <w:proofErr w:type="gramEnd"/>
      <w:r>
        <w:rPr>
          <w:rFonts w:ascii="TimesNewRoman" w:hAnsi="TimesNewRoman" w:cs="TimesNewRoman"/>
          <w:lang w:bidi="he-IL"/>
        </w:rPr>
        <w:t xml:space="preserve"> A descriptive caption, including figure number, should be placed directly </w:t>
      </w:r>
      <w:r>
        <w:rPr>
          <w:rFonts w:ascii="TimesNewRoman,Italic" w:hAnsi="TimesNewRoman,Italic" w:cs="TimesNewRoman,Italic"/>
          <w:i/>
          <w:iCs/>
          <w:lang w:bidi="he-IL"/>
        </w:rPr>
        <w:t xml:space="preserve">below </w:t>
      </w:r>
      <w:r>
        <w:rPr>
          <w:rFonts w:ascii="TimesNewRoman" w:hAnsi="TimesNewRoman" w:cs="TimesNewRoman"/>
          <w:lang w:bidi="he-IL"/>
        </w:rPr>
        <w:t xml:space="preserve">each figure. A table number and descriptive title should be placed immediately </w:t>
      </w:r>
      <w:r>
        <w:rPr>
          <w:rFonts w:ascii="TimesNewRoman,Italic" w:hAnsi="TimesNewRoman,Italic" w:cs="TimesNewRoman,Italic"/>
          <w:i/>
          <w:iCs/>
          <w:lang w:bidi="he-IL"/>
        </w:rPr>
        <w:t xml:space="preserve">above </w:t>
      </w:r>
      <w:r w:rsidRPr="009B74C6">
        <w:rPr>
          <w:rFonts w:ascii="TimesNewRoman,Italic" w:hAnsi="TimesNewRoman,Italic" w:cs="TimesNewRoman,Italic"/>
          <w:iCs/>
          <w:lang w:bidi="he-IL"/>
        </w:rPr>
        <w:t>each</w:t>
      </w:r>
      <w:r>
        <w:rPr>
          <w:rFonts w:ascii="TimesNewRoman" w:hAnsi="TimesNewRoman" w:cs="TimesNewRoman"/>
          <w:lang w:bidi="he-IL"/>
        </w:rPr>
        <w:t xml:space="preserve"> table.</w:t>
      </w:r>
    </w:p>
    <w:p w14:paraId="6B3D8F3F" w14:textId="77777777" w:rsidR="00B470A1" w:rsidRDefault="00B470A1" w:rsidP="008F32A0">
      <w:pPr>
        <w:autoSpaceDE w:val="0"/>
        <w:autoSpaceDN w:val="0"/>
        <w:adjustRightInd w:val="0"/>
        <w:rPr>
          <w:rFonts w:ascii="TimesNewRoman" w:hAnsi="TimesNewRoman" w:cs="TimesNewRoman"/>
          <w:lang w:bidi="he-IL"/>
        </w:rPr>
      </w:pPr>
    </w:p>
    <w:p w14:paraId="22B6CB95" w14:textId="6DD9BF48" w:rsidR="00F61906" w:rsidRDefault="008F32A0" w:rsidP="008F32A0">
      <w:pPr>
        <w:autoSpaceDE w:val="0"/>
        <w:autoSpaceDN w:val="0"/>
        <w:adjustRightInd w:val="0"/>
        <w:rPr>
          <w:rFonts w:ascii="TimesNewRoman" w:hAnsi="TimesNewRoman" w:cs="TimesNewRoman"/>
          <w:lang w:bidi="he-IL"/>
        </w:rPr>
      </w:pPr>
      <w:r w:rsidRPr="00603968">
        <w:rPr>
          <w:rFonts w:ascii="TimesNewRoman,BoldItalic" w:hAnsi="TimesNewRoman,BoldItalic" w:cs="TimesNewRoman,BoldItalic"/>
          <w:b/>
          <w:bCs/>
          <w:i/>
          <w:iCs/>
          <w:lang w:bidi="he-IL"/>
        </w:rPr>
        <w:t xml:space="preserve">Figures. </w:t>
      </w:r>
      <w:r w:rsidRPr="00603968">
        <w:rPr>
          <w:rFonts w:ascii="TimesNewRoman" w:hAnsi="TimesNewRoman" w:cs="TimesNewRoman"/>
          <w:lang w:bidi="he-IL"/>
        </w:rPr>
        <w:t xml:space="preserve">Illustrations should be clean black-and-white </w:t>
      </w:r>
      <w:r w:rsidR="005C1CDA" w:rsidRPr="00603968">
        <w:rPr>
          <w:rFonts w:ascii="TimesNewRoman" w:hAnsi="TimesNewRoman" w:cs="TimesNewRoman"/>
          <w:lang w:bidi="he-IL"/>
        </w:rPr>
        <w:t xml:space="preserve">or </w:t>
      </w:r>
      <w:r w:rsidR="00AF353D" w:rsidRPr="00603968">
        <w:rPr>
          <w:rFonts w:ascii="TimesNewRoman" w:hAnsi="TimesNewRoman" w:cs="TimesNewRoman"/>
          <w:lang w:bidi="he-IL"/>
        </w:rPr>
        <w:t>full-</w:t>
      </w:r>
      <w:r w:rsidR="005C1CDA" w:rsidRPr="00603968">
        <w:rPr>
          <w:rFonts w:ascii="TimesNewRoman" w:hAnsi="TimesNewRoman" w:cs="TimesNewRoman"/>
          <w:lang w:bidi="he-IL"/>
        </w:rPr>
        <w:t xml:space="preserve">color </w:t>
      </w:r>
      <w:r w:rsidRPr="00603968">
        <w:rPr>
          <w:rFonts w:ascii="TimesNewRoman" w:hAnsi="TimesNewRoman" w:cs="TimesNewRoman"/>
          <w:lang w:bidi="he-IL"/>
        </w:rPr>
        <w:t>originals</w:t>
      </w:r>
      <w:r w:rsidR="006B4BA9">
        <w:rPr>
          <w:rFonts w:ascii="TimesNewRoman" w:hAnsi="TimesNewRoman" w:cs="TimesNewRoman"/>
          <w:lang w:bidi="he-IL"/>
        </w:rPr>
        <w:t xml:space="preserve"> (See Figure 1)</w:t>
      </w:r>
      <w:r w:rsidRPr="00603968">
        <w:rPr>
          <w:rFonts w:ascii="TimesNewRoman" w:hAnsi="TimesNewRoman" w:cs="TimesNewRoman"/>
          <w:lang w:bidi="he-IL"/>
        </w:rPr>
        <w:t>. Crooked</w:t>
      </w:r>
      <w:r w:rsidR="005C1CDA" w:rsidRPr="00AF353D">
        <w:rPr>
          <w:rFonts w:ascii="TimesNewRoman" w:hAnsi="TimesNewRoman" w:cs="TimesNewRoman"/>
          <w:lang w:bidi="he-IL"/>
        </w:rPr>
        <w:t xml:space="preserve"> </w:t>
      </w:r>
      <w:r w:rsidR="009B74C6" w:rsidRPr="00AF353D">
        <w:rPr>
          <w:rFonts w:ascii="TimesNewRoman" w:hAnsi="TimesNewRoman" w:cs="TimesNewRoman"/>
          <w:lang w:bidi="he-IL"/>
        </w:rPr>
        <w:t>“paste</w:t>
      </w:r>
      <w:r w:rsidR="00A23AB5" w:rsidRPr="00AF353D">
        <w:rPr>
          <w:rFonts w:ascii="TimesNewRoman" w:hAnsi="TimesNewRoman" w:cs="TimesNewRoman"/>
          <w:lang w:bidi="he-IL"/>
        </w:rPr>
        <w:t>-</w:t>
      </w:r>
      <w:r w:rsidRPr="00AF353D">
        <w:rPr>
          <w:rFonts w:ascii="TimesNewRoman" w:hAnsi="TimesNewRoman" w:cs="TimesNewRoman"/>
          <w:lang w:bidi="he-IL"/>
        </w:rPr>
        <w:t>up</w:t>
      </w:r>
      <w:r w:rsidR="009B74C6" w:rsidRPr="00AF353D">
        <w:rPr>
          <w:rFonts w:ascii="TimesNewRoman" w:hAnsi="TimesNewRoman" w:cs="TimesNewRoman"/>
          <w:lang w:bidi="he-IL"/>
        </w:rPr>
        <w:t>”</w:t>
      </w:r>
      <w:r w:rsidRPr="00AF353D">
        <w:rPr>
          <w:rFonts w:ascii="TimesNewRoman" w:hAnsi="TimesNewRoman" w:cs="TimesNewRoman"/>
          <w:lang w:bidi="he-IL"/>
        </w:rPr>
        <w:t xml:space="preserve"> and poor-quality photocopies (showing cut lines or spatters) will detract from</w:t>
      </w:r>
      <w:r w:rsidR="005C1CDA" w:rsidRPr="00AF353D">
        <w:rPr>
          <w:rFonts w:ascii="TimesNewRoman" w:hAnsi="TimesNewRoman" w:cs="TimesNewRoman"/>
          <w:lang w:bidi="he-IL"/>
        </w:rPr>
        <w:t xml:space="preserve"> </w:t>
      </w:r>
      <w:r w:rsidRPr="00AF353D">
        <w:rPr>
          <w:rFonts w:ascii="TimesNewRoman" w:hAnsi="TimesNewRoman" w:cs="TimesNewRoman"/>
          <w:lang w:bidi="he-IL"/>
        </w:rPr>
        <w:t xml:space="preserve">the appearance of a paper. </w:t>
      </w:r>
      <w:r w:rsidR="00773EBC">
        <w:rPr>
          <w:rFonts w:ascii="TimesNewRoman" w:hAnsi="TimesNewRoman" w:cs="TimesNewRoman"/>
          <w:lang w:bidi="he-IL"/>
        </w:rPr>
        <w:t>Figures must be embedded in the text near the text that discusses</w:t>
      </w:r>
      <w:r w:rsidR="001F6E22">
        <w:rPr>
          <w:rFonts w:ascii="TimesNewRoman" w:hAnsi="TimesNewRoman" w:cs="TimesNewRoman"/>
          <w:lang w:bidi="he-IL"/>
        </w:rPr>
        <w:t xml:space="preserve"> the item</w:t>
      </w:r>
      <w:r w:rsidR="00B470A1">
        <w:rPr>
          <w:rFonts w:ascii="TimesNewRoman" w:hAnsi="TimesNewRoman" w:cs="TimesNewRoman"/>
          <w:lang w:bidi="he-IL"/>
        </w:rPr>
        <w:t>.</w:t>
      </w:r>
    </w:p>
    <w:p w14:paraId="63EA0F15" w14:textId="77777777" w:rsidR="00767786" w:rsidRDefault="00767786" w:rsidP="008F32A0">
      <w:pPr>
        <w:autoSpaceDE w:val="0"/>
        <w:autoSpaceDN w:val="0"/>
        <w:adjustRightInd w:val="0"/>
        <w:rPr>
          <w:rFonts w:ascii="TimesNewRoman" w:hAnsi="TimesNewRoman" w:cs="TimesNewRoman"/>
          <w:lang w:bidi="he-IL"/>
        </w:rPr>
      </w:pPr>
    </w:p>
    <w:p w14:paraId="2149AF76" w14:textId="2F943F03" w:rsidR="00A23AB5" w:rsidRDefault="006B4BA9" w:rsidP="00580A7C">
      <w:pPr>
        <w:autoSpaceDE w:val="0"/>
        <w:autoSpaceDN w:val="0"/>
        <w:adjustRightInd w:val="0"/>
        <w:jc w:val="center"/>
        <w:rPr>
          <w:rFonts w:ascii="TimesNewRoman" w:hAnsi="TimesNewRoman" w:cs="TimesNewRoman"/>
          <w:lang w:bidi="he-IL"/>
        </w:rPr>
      </w:pPr>
      <w:r w:rsidRPr="006B4BA9">
        <w:rPr>
          <w:rFonts w:ascii="TimesNewRoman" w:hAnsi="TimesNewRoman" w:cs="TimesNewRoman"/>
          <w:noProof/>
          <w:lang w:bidi="he-IL"/>
        </w:rPr>
        <w:lastRenderedPageBreak/>
        <w:drawing>
          <wp:inline distT="0" distB="0" distL="0" distR="0" wp14:anchorId="6D42B5F2" wp14:editId="689E6C61">
            <wp:extent cx="5486400"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35835"/>
                    </a:xfrm>
                    <a:prstGeom prst="rect">
                      <a:avLst/>
                    </a:prstGeom>
                    <a:noFill/>
                    <a:ln>
                      <a:noFill/>
                    </a:ln>
                  </pic:spPr>
                </pic:pic>
              </a:graphicData>
            </a:graphic>
          </wp:inline>
        </w:drawing>
      </w:r>
    </w:p>
    <w:p w14:paraId="654225BD" w14:textId="4ED5F356" w:rsidR="006B4BA9" w:rsidRDefault="006B4BA9" w:rsidP="00F61906">
      <w:pPr>
        <w:autoSpaceDE w:val="0"/>
        <w:autoSpaceDN w:val="0"/>
        <w:adjustRightInd w:val="0"/>
        <w:jc w:val="center"/>
        <w:rPr>
          <w:sz w:val="23"/>
          <w:szCs w:val="23"/>
        </w:rPr>
      </w:pPr>
      <w:r>
        <w:rPr>
          <w:sz w:val="23"/>
          <w:szCs w:val="23"/>
        </w:rPr>
        <w:t>Figure 1: GFRP dowels of 34.9 and 38.1 mm-diameter</w:t>
      </w:r>
    </w:p>
    <w:p w14:paraId="00E51552" w14:textId="77777777" w:rsidR="006B4BA9" w:rsidRDefault="006B4BA9" w:rsidP="008F32A0">
      <w:pPr>
        <w:autoSpaceDE w:val="0"/>
        <w:autoSpaceDN w:val="0"/>
        <w:adjustRightInd w:val="0"/>
        <w:rPr>
          <w:rFonts w:ascii="TimesNewRoman" w:hAnsi="TimesNewRoman" w:cs="TimesNewRoman"/>
          <w:lang w:bidi="he-IL"/>
        </w:rPr>
      </w:pPr>
    </w:p>
    <w:p w14:paraId="3016065E" w14:textId="432B5E3D" w:rsidR="00773EBC" w:rsidRDefault="00773EBC" w:rsidP="008F32A0">
      <w:pPr>
        <w:autoSpaceDE w:val="0"/>
        <w:autoSpaceDN w:val="0"/>
        <w:adjustRightInd w:val="0"/>
        <w:rPr>
          <w:rFonts w:ascii="TimesNewRoman" w:hAnsi="TimesNewRoman" w:cs="TimesNewRoman"/>
          <w:lang w:bidi="he-IL"/>
        </w:rPr>
      </w:pPr>
      <w:r w:rsidRPr="00580A7C">
        <w:rPr>
          <w:rFonts w:ascii="TimesNewRoman,BoldItalic" w:hAnsi="TimesNewRoman,BoldItalic" w:cs="TimesNewRoman,BoldItalic"/>
          <w:b/>
          <w:bCs/>
          <w:i/>
          <w:iCs/>
          <w:lang w:bidi="he-IL"/>
        </w:rPr>
        <w:t>Tables</w:t>
      </w:r>
      <w:r>
        <w:rPr>
          <w:rFonts w:ascii="TimesNewRoman,BoldItalic" w:hAnsi="TimesNewRoman,BoldItalic" w:cs="TimesNewRoman,BoldItalic"/>
          <w:b/>
          <w:bCs/>
          <w:lang w:bidi="he-IL"/>
        </w:rPr>
        <w:t>.</w:t>
      </w:r>
      <w:r>
        <w:rPr>
          <w:rFonts w:ascii="TimesNewRoman,BoldItalic" w:hAnsi="TimesNewRoman,BoldItalic" w:cs="TimesNewRoman,BoldItalic"/>
          <w:lang w:bidi="he-IL"/>
        </w:rPr>
        <w:t xml:space="preserve"> Tables must be in editable format.</w:t>
      </w:r>
      <w:r w:rsidR="001F6E22">
        <w:rPr>
          <w:rFonts w:ascii="TimesNewRoman,BoldItalic" w:hAnsi="TimesNewRoman,BoldItalic" w:cs="TimesNewRoman,BoldItalic"/>
          <w:lang w:bidi="he-IL"/>
        </w:rPr>
        <w:t xml:space="preserve"> Font: Times New Roman, 10 pt.</w:t>
      </w:r>
      <w:r>
        <w:rPr>
          <w:rFonts w:ascii="TimesNewRoman,BoldItalic" w:hAnsi="TimesNewRoman,BoldItalic" w:cs="TimesNewRoman,BoldItalic"/>
          <w:lang w:bidi="he-IL"/>
        </w:rPr>
        <w:t xml:space="preserve"> Do not embed </w:t>
      </w:r>
      <w:r w:rsidR="001F6E22">
        <w:rPr>
          <w:rFonts w:ascii="TimesNewRoman,BoldItalic" w:hAnsi="TimesNewRoman,BoldItalic" w:cs="TimesNewRoman,BoldItalic"/>
          <w:lang w:bidi="he-IL"/>
        </w:rPr>
        <w:t>tables</w:t>
      </w:r>
      <w:r>
        <w:rPr>
          <w:rFonts w:ascii="TimesNewRoman,BoldItalic" w:hAnsi="TimesNewRoman,BoldItalic" w:cs="TimesNewRoman,BoldItalic"/>
          <w:lang w:bidi="he-IL"/>
        </w:rPr>
        <w:t xml:space="preserve"> as images within the document.</w:t>
      </w:r>
      <w:r w:rsidR="001F6E22">
        <w:rPr>
          <w:rFonts w:ascii="TimesNewRoman,BoldItalic" w:hAnsi="TimesNewRoman,BoldItalic" w:cs="TimesNewRoman,BoldItalic"/>
          <w:lang w:bidi="he-IL"/>
        </w:rPr>
        <w:t xml:space="preserve"> </w:t>
      </w:r>
      <w:r w:rsidR="001F6E22">
        <w:rPr>
          <w:rFonts w:ascii="TimesNewRoman" w:hAnsi="TimesNewRoman" w:cs="TimesNewRoman"/>
          <w:lang w:bidi="he-IL"/>
        </w:rPr>
        <w:t xml:space="preserve">Tables must be embedded in the text near the text that discusses the </w:t>
      </w:r>
      <w:r w:rsidR="00767786">
        <w:rPr>
          <w:rFonts w:ascii="TimesNewRoman" w:hAnsi="TimesNewRoman" w:cs="TimesNewRoman"/>
          <w:lang w:bidi="he-IL"/>
        </w:rPr>
        <w:t>item</w:t>
      </w:r>
      <w:r w:rsidR="001F6E22">
        <w:rPr>
          <w:rFonts w:ascii="TimesNewRoman" w:hAnsi="TimesNewRoman" w:cs="TimesNewRoman"/>
          <w:lang w:bidi="he-IL"/>
        </w:rPr>
        <w:t>.</w:t>
      </w:r>
      <w:r w:rsidR="00B470A1">
        <w:rPr>
          <w:rFonts w:ascii="TimesNewRoman" w:hAnsi="TimesNewRoman" w:cs="TimesNewRoman"/>
          <w:lang w:bidi="he-IL"/>
        </w:rPr>
        <w:t xml:space="preserve"> </w:t>
      </w:r>
      <w:r w:rsidR="00B470A1">
        <w:rPr>
          <w:rFonts w:ascii="TimesNewRoman" w:hAnsi="TimesNewRoman" w:cs="TimesNewRoman"/>
          <w:lang w:bidi="he-IL"/>
        </w:rPr>
        <w:fldChar w:fldCharType="begin"/>
      </w:r>
      <w:r w:rsidR="00B470A1">
        <w:rPr>
          <w:rFonts w:ascii="TimesNewRoman" w:hAnsi="TimesNewRoman" w:cs="TimesNewRoman"/>
          <w:lang w:bidi="he-IL"/>
        </w:rPr>
        <w:instrText xml:space="preserve"> REF _Ref157677500 \h </w:instrText>
      </w:r>
      <w:r w:rsidR="00B470A1">
        <w:rPr>
          <w:rFonts w:ascii="TimesNewRoman" w:hAnsi="TimesNewRoman" w:cs="TimesNewRoman"/>
          <w:lang w:bidi="he-IL"/>
        </w:rPr>
      </w:r>
      <w:r w:rsidR="00B470A1">
        <w:rPr>
          <w:rFonts w:ascii="TimesNewRoman" w:hAnsi="TimesNewRoman" w:cs="TimesNewRoman"/>
          <w:lang w:bidi="he-IL"/>
        </w:rPr>
        <w:fldChar w:fldCharType="separate"/>
      </w:r>
      <w:r w:rsidR="00B470A1" w:rsidRPr="00580A7C">
        <w:rPr>
          <w:sz w:val="23"/>
          <w:szCs w:val="23"/>
        </w:rPr>
        <w:t xml:space="preserve">Table </w:t>
      </w:r>
      <w:r w:rsidR="00B470A1" w:rsidRPr="00580A7C">
        <w:rPr>
          <w:noProof/>
          <w:sz w:val="23"/>
          <w:szCs w:val="23"/>
        </w:rPr>
        <w:t>1</w:t>
      </w:r>
      <w:r w:rsidR="00B470A1">
        <w:rPr>
          <w:rFonts w:ascii="TimesNewRoman" w:hAnsi="TimesNewRoman" w:cs="TimesNewRoman"/>
          <w:lang w:bidi="he-IL"/>
        </w:rPr>
        <w:fldChar w:fldCharType="end"/>
      </w:r>
      <w:r w:rsidR="00B470A1">
        <w:rPr>
          <w:rFonts w:ascii="TimesNewRoman" w:hAnsi="TimesNewRoman" w:cs="TimesNewRoman"/>
          <w:lang w:bidi="he-IL"/>
        </w:rPr>
        <w:t xml:space="preserve"> presents an example.</w:t>
      </w:r>
    </w:p>
    <w:p w14:paraId="32F2AF64" w14:textId="77777777" w:rsidR="001F6E22" w:rsidRDefault="001F6E22" w:rsidP="008F32A0">
      <w:pPr>
        <w:autoSpaceDE w:val="0"/>
        <w:autoSpaceDN w:val="0"/>
        <w:adjustRightInd w:val="0"/>
        <w:rPr>
          <w:rFonts w:ascii="TimesNewRoman" w:hAnsi="TimesNewRoman" w:cs="TimesNewRoman"/>
          <w:lang w:bidi="he-IL"/>
        </w:rPr>
      </w:pPr>
    </w:p>
    <w:p w14:paraId="6003D146" w14:textId="366E7E0A" w:rsidR="00B470A1" w:rsidRPr="00580A7C" w:rsidRDefault="00B470A1" w:rsidP="00580A7C">
      <w:pPr>
        <w:pStyle w:val="Caption"/>
        <w:spacing w:after="0"/>
        <w:jc w:val="center"/>
        <w:rPr>
          <w:rFonts w:ascii="TimesNewRoman" w:hAnsi="TimesNewRoman" w:cs="TimesNewRoman"/>
          <w:sz w:val="23"/>
          <w:szCs w:val="23"/>
          <w:lang w:bidi="he-IL"/>
        </w:rPr>
      </w:pPr>
      <w:bookmarkStart w:id="1" w:name="_Ref157677500"/>
      <w:r w:rsidRPr="00580A7C">
        <w:rPr>
          <w:i w:val="0"/>
          <w:iCs w:val="0"/>
          <w:color w:val="auto"/>
          <w:sz w:val="23"/>
          <w:szCs w:val="23"/>
        </w:rPr>
        <w:t xml:space="preserve">Table </w:t>
      </w:r>
      <w:r w:rsidRPr="00580A7C">
        <w:rPr>
          <w:i w:val="0"/>
          <w:iCs w:val="0"/>
          <w:color w:val="auto"/>
          <w:sz w:val="23"/>
          <w:szCs w:val="23"/>
        </w:rPr>
        <w:fldChar w:fldCharType="begin"/>
      </w:r>
      <w:r w:rsidRPr="00580A7C">
        <w:rPr>
          <w:i w:val="0"/>
          <w:iCs w:val="0"/>
          <w:color w:val="auto"/>
          <w:sz w:val="23"/>
          <w:szCs w:val="23"/>
        </w:rPr>
        <w:instrText xml:space="preserve"> SEQ Table \* ARABIC </w:instrText>
      </w:r>
      <w:r w:rsidRPr="00580A7C">
        <w:rPr>
          <w:i w:val="0"/>
          <w:iCs w:val="0"/>
          <w:color w:val="auto"/>
          <w:sz w:val="23"/>
          <w:szCs w:val="23"/>
        </w:rPr>
        <w:fldChar w:fldCharType="separate"/>
      </w:r>
      <w:r w:rsidRPr="00580A7C">
        <w:rPr>
          <w:i w:val="0"/>
          <w:iCs w:val="0"/>
          <w:noProof/>
          <w:color w:val="auto"/>
          <w:sz w:val="23"/>
          <w:szCs w:val="23"/>
        </w:rPr>
        <w:t>1</w:t>
      </w:r>
      <w:r w:rsidRPr="00580A7C">
        <w:rPr>
          <w:i w:val="0"/>
          <w:iCs w:val="0"/>
          <w:color w:val="auto"/>
          <w:sz w:val="23"/>
          <w:szCs w:val="23"/>
        </w:rPr>
        <w:fldChar w:fldCharType="end"/>
      </w:r>
      <w:bookmarkEnd w:id="1"/>
      <w:r w:rsidRPr="00580A7C">
        <w:rPr>
          <w:i w:val="0"/>
          <w:iCs w:val="0"/>
          <w:color w:val="auto"/>
          <w:sz w:val="23"/>
          <w:szCs w:val="23"/>
        </w:rPr>
        <w:t>: Example table</w:t>
      </w:r>
    </w:p>
    <w:tbl>
      <w:tblPr>
        <w:tblStyle w:val="TableGrid"/>
        <w:tblW w:w="0" w:type="auto"/>
        <w:jc w:val="center"/>
        <w:tblLook w:val="04A0" w:firstRow="1" w:lastRow="0" w:firstColumn="1" w:lastColumn="0" w:noHBand="0" w:noVBand="1"/>
      </w:tblPr>
      <w:tblGrid>
        <w:gridCol w:w="2876"/>
        <w:gridCol w:w="2877"/>
        <w:gridCol w:w="2877"/>
      </w:tblGrid>
      <w:tr w:rsidR="001F6E22" w:rsidRPr="001F6E22" w14:paraId="47FC8E61" w14:textId="77777777" w:rsidTr="00580A7C">
        <w:trPr>
          <w:jc w:val="center"/>
        </w:trPr>
        <w:tc>
          <w:tcPr>
            <w:tcW w:w="2876" w:type="dxa"/>
          </w:tcPr>
          <w:p w14:paraId="1E271B24" w14:textId="35CCAA27" w:rsidR="001F6E22" w:rsidRPr="00580A7C" w:rsidRDefault="001F6E22" w:rsidP="008F32A0">
            <w:pPr>
              <w:autoSpaceDE w:val="0"/>
              <w:autoSpaceDN w:val="0"/>
              <w:adjustRightInd w:val="0"/>
              <w:rPr>
                <w:rFonts w:ascii="TimesNewRoman" w:hAnsi="TimesNewRoman" w:cs="TimesNewRoman"/>
                <w:b/>
                <w:bCs/>
                <w:sz w:val="20"/>
                <w:szCs w:val="20"/>
                <w:lang w:bidi="he-IL"/>
              </w:rPr>
            </w:pPr>
            <w:r>
              <w:rPr>
                <w:rFonts w:ascii="TimesNewRoman" w:hAnsi="TimesNewRoman" w:cs="TimesNewRoman"/>
                <w:b/>
                <w:bCs/>
                <w:sz w:val="20"/>
                <w:szCs w:val="20"/>
                <w:lang w:bidi="he-IL"/>
              </w:rPr>
              <w:t>When You Know</w:t>
            </w:r>
          </w:p>
        </w:tc>
        <w:tc>
          <w:tcPr>
            <w:tcW w:w="2877" w:type="dxa"/>
          </w:tcPr>
          <w:p w14:paraId="5D48FF88" w14:textId="76F1DC07" w:rsidR="001F6E22" w:rsidRPr="00580A7C" w:rsidRDefault="001F6E22" w:rsidP="008F32A0">
            <w:pPr>
              <w:autoSpaceDE w:val="0"/>
              <w:autoSpaceDN w:val="0"/>
              <w:adjustRightInd w:val="0"/>
              <w:rPr>
                <w:rFonts w:ascii="TimesNewRoman" w:hAnsi="TimesNewRoman" w:cs="TimesNewRoman"/>
                <w:b/>
                <w:bCs/>
                <w:sz w:val="20"/>
                <w:szCs w:val="20"/>
                <w:lang w:bidi="he-IL"/>
              </w:rPr>
            </w:pPr>
            <w:r>
              <w:rPr>
                <w:rFonts w:ascii="TimesNewRoman" w:hAnsi="TimesNewRoman" w:cs="TimesNewRoman"/>
                <w:b/>
                <w:bCs/>
                <w:sz w:val="20"/>
                <w:szCs w:val="20"/>
                <w:lang w:bidi="he-IL"/>
              </w:rPr>
              <w:t>Multiply by</w:t>
            </w:r>
          </w:p>
        </w:tc>
        <w:tc>
          <w:tcPr>
            <w:tcW w:w="2877" w:type="dxa"/>
          </w:tcPr>
          <w:p w14:paraId="547FDADF" w14:textId="547E29DE" w:rsidR="001F6E22" w:rsidRPr="00580A7C" w:rsidRDefault="001F6E22" w:rsidP="008F32A0">
            <w:pPr>
              <w:autoSpaceDE w:val="0"/>
              <w:autoSpaceDN w:val="0"/>
              <w:adjustRightInd w:val="0"/>
              <w:rPr>
                <w:rFonts w:ascii="TimesNewRoman" w:hAnsi="TimesNewRoman" w:cs="TimesNewRoman"/>
                <w:b/>
                <w:bCs/>
                <w:sz w:val="20"/>
                <w:szCs w:val="20"/>
                <w:lang w:bidi="he-IL"/>
              </w:rPr>
            </w:pPr>
            <w:r>
              <w:rPr>
                <w:rFonts w:ascii="TimesNewRoman" w:hAnsi="TimesNewRoman" w:cs="TimesNewRoman"/>
                <w:b/>
                <w:bCs/>
                <w:sz w:val="20"/>
                <w:szCs w:val="20"/>
                <w:lang w:bidi="he-IL"/>
              </w:rPr>
              <w:t>To Find</w:t>
            </w:r>
          </w:p>
        </w:tc>
      </w:tr>
      <w:tr w:rsidR="00B470A1" w:rsidRPr="00B470A1" w14:paraId="52CB36B0" w14:textId="77777777" w:rsidTr="00580A7C">
        <w:trPr>
          <w:jc w:val="center"/>
        </w:trPr>
        <w:tc>
          <w:tcPr>
            <w:tcW w:w="8630" w:type="dxa"/>
            <w:gridSpan w:val="3"/>
          </w:tcPr>
          <w:p w14:paraId="343E3D87" w14:textId="1AFD8E49" w:rsidR="00B470A1" w:rsidRPr="00580A7C" w:rsidRDefault="00B470A1" w:rsidP="008F32A0">
            <w:pPr>
              <w:autoSpaceDE w:val="0"/>
              <w:autoSpaceDN w:val="0"/>
              <w:adjustRightInd w:val="0"/>
              <w:rPr>
                <w:rFonts w:ascii="TimesNewRoman" w:hAnsi="TimesNewRoman" w:cs="TimesNewRoman"/>
                <w:sz w:val="20"/>
                <w:szCs w:val="20"/>
                <w:lang w:bidi="he-IL"/>
              </w:rPr>
            </w:pPr>
            <w:r>
              <w:rPr>
                <w:rFonts w:ascii="TimesNewRoman" w:hAnsi="TimesNewRoman" w:cs="TimesNewRoman"/>
                <w:b/>
                <w:bCs/>
                <w:sz w:val="20"/>
                <w:szCs w:val="20"/>
                <w:lang w:bidi="he-IL"/>
              </w:rPr>
              <w:t>Length</w:t>
            </w:r>
          </w:p>
        </w:tc>
      </w:tr>
      <w:tr w:rsidR="00B470A1" w:rsidRPr="001F6E22" w14:paraId="5F16FEC8" w14:textId="77777777" w:rsidTr="00580A7C">
        <w:trPr>
          <w:jc w:val="center"/>
        </w:trPr>
        <w:tc>
          <w:tcPr>
            <w:tcW w:w="2876" w:type="dxa"/>
            <w:vAlign w:val="center"/>
          </w:tcPr>
          <w:p w14:paraId="58FDE530" w14:textId="3195855E"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inches (in) </w:t>
            </w:r>
          </w:p>
        </w:tc>
        <w:tc>
          <w:tcPr>
            <w:tcW w:w="2877" w:type="dxa"/>
            <w:vAlign w:val="center"/>
          </w:tcPr>
          <w:p w14:paraId="1F4E47D1" w14:textId="46630C56"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25.4 </w:t>
            </w:r>
          </w:p>
        </w:tc>
        <w:tc>
          <w:tcPr>
            <w:tcW w:w="2877" w:type="dxa"/>
            <w:vAlign w:val="center"/>
          </w:tcPr>
          <w:p w14:paraId="1925ED8D" w14:textId="60DD09B8"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millimeters (mm) </w:t>
            </w:r>
          </w:p>
        </w:tc>
      </w:tr>
      <w:tr w:rsidR="00B470A1" w:rsidRPr="001F6E22" w14:paraId="3ACF32F7" w14:textId="77777777" w:rsidTr="00580A7C">
        <w:trPr>
          <w:jc w:val="center"/>
        </w:trPr>
        <w:tc>
          <w:tcPr>
            <w:tcW w:w="2876" w:type="dxa"/>
            <w:vAlign w:val="center"/>
          </w:tcPr>
          <w:p w14:paraId="10392037" w14:textId="1ACAC6D1"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feet (ft) </w:t>
            </w:r>
          </w:p>
        </w:tc>
        <w:tc>
          <w:tcPr>
            <w:tcW w:w="2877" w:type="dxa"/>
            <w:vAlign w:val="center"/>
          </w:tcPr>
          <w:p w14:paraId="7A95A47C" w14:textId="7039F3C6"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0.305 </w:t>
            </w:r>
          </w:p>
        </w:tc>
        <w:tc>
          <w:tcPr>
            <w:tcW w:w="2877" w:type="dxa"/>
            <w:vAlign w:val="center"/>
          </w:tcPr>
          <w:p w14:paraId="59D42653" w14:textId="7A49E771" w:rsidR="00B470A1" w:rsidRPr="00580A7C"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meters (m) </w:t>
            </w:r>
          </w:p>
        </w:tc>
      </w:tr>
      <w:tr w:rsidR="00B470A1" w:rsidRPr="00B470A1" w14:paraId="4DDF685D" w14:textId="77777777" w:rsidTr="00580A7C">
        <w:trPr>
          <w:jc w:val="center"/>
        </w:trPr>
        <w:tc>
          <w:tcPr>
            <w:tcW w:w="2876" w:type="dxa"/>
            <w:vAlign w:val="center"/>
          </w:tcPr>
          <w:p w14:paraId="7CF169B9" w14:textId="0040C547" w:rsidR="00B470A1" w:rsidRPr="00B470A1"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yards (yd) </w:t>
            </w:r>
          </w:p>
        </w:tc>
        <w:tc>
          <w:tcPr>
            <w:tcW w:w="2877" w:type="dxa"/>
            <w:vAlign w:val="center"/>
          </w:tcPr>
          <w:p w14:paraId="5471C9BA" w14:textId="4FDCE592" w:rsidR="00B470A1" w:rsidRPr="00B470A1"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0.914 </w:t>
            </w:r>
          </w:p>
        </w:tc>
        <w:tc>
          <w:tcPr>
            <w:tcW w:w="2877" w:type="dxa"/>
            <w:vAlign w:val="center"/>
          </w:tcPr>
          <w:p w14:paraId="2C54D796" w14:textId="685FF565" w:rsidR="00B470A1" w:rsidRPr="00B470A1" w:rsidRDefault="00B470A1" w:rsidP="00B470A1">
            <w:pPr>
              <w:autoSpaceDE w:val="0"/>
              <w:autoSpaceDN w:val="0"/>
              <w:adjustRightInd w:val="0"/>
              <w:rPr>
                <w:rFonts w:ascii="TimesNewRoman" w:hAnsi="TimesNewRoman" w:cs="TimesNewRoman"/>
                <w:sz w:val="20"/>
                <w:szCs w:val="20"/>
                <w:lang w:bidi="he-IL"/>
              </w:rPr>
            </w:pPr>
            <w:r w:rsidRPr="00580A7C">
              <w:rPr>
                <w:sz w:val="20"/>
                <w:szCs w:val="20"/>
              </w:rPr>
              <w:t xml:space="preserve">meters (m) </w:t>
            </w:r>
          </w:p>
        </w:tc>
      </w:tr>
      <w:tr w:rsidR="00B470A1" w:rsidRPr="00B470A1" w14:paraId="63DAFB2C" w14:textId="77777777" w:rsidTr="00580A7C">
        <w:trPr>
          <w:jc w:val="center"/>
        </w:trPr>
        <w:tc>
          <w:tcPr>
            <w:tcW w:w="2876" w:type="dxa"/>
            <w:vAlign w:val="center"/>
          </w:tcPr>
          <w:p w14:paraId="5415E1FB" w14:textId="4405225D" w:rsidR="00B470A1" w:rsidRPr="00B470A1" w:rsidRDefault="00B470A1" w:rsidP="00B470A1">
            <w:pPr>
              <w:autoSpaceDE w:val="0"/>
              <w:autoSpaceDN w:val="0"/>
              <w:adjustRightInd w:val="0"/>
              <w:rPr>
                <w:sz w:val="20"/>
                <w:szCs w:val="20"/>
              </w:rPr>
            </w:pPr>
            <w:r>
              <w:rPr>
                <w:sz w:val="20"/>
                <w:szCs w:val="20"/>
              </w:rPr>
              <w:t>Miles (mi)</w:t>
            </w:r>
          </w:p>
        </w:tc>
        <w:tc>
          <w:tcPr>
            <w:tcW w:w="2877" w:type="dxa"/>
            <w:vAlign w:val="center"/>
          </w:tcPr>
          <w:p w14:paraId="668B2C14" w14:textId="2BF535AD" w:rsidR="00B470A1" w:rsidRPr="00B470A1" w:rsidRDefault="00B470A1" w:rsidP="00B470A1">
            <w:pPr>
              <w:autoSpaceDE w:val="0"/>
              <w:autoSpaceDN w:val="0"/>
              <w:adjustRightInd w:val="0"/>
              <w:rPr>
                <w:sz w:val="20"/>
                <w:szCs w:val="20"/>
              </w:rPr>
            </w:pPr>
            <w:r>
              <w:rPr>
                <w:sz w:val="20"/>
                <w:szCs w:val="20"/>
              </w:rPr>
              <w:t>1.61</w:t>
            </w:r>
          </w:p>
        </w:tc>
        <w:tc>
          <w:tcPr>
            <w:tcW w:w="2877" w:type="dxa"/>
            <w:vAlign w:val="center"/>
          </w:tcPr>
          <w:p w14:paraId="0426E990" w14:textId="11986E0F" w:rsidR="00B470A1" w:rsidRPr="00B470A1" w:rsidRDefault="00B470A1" w:rsidP="00B470A1">
            <w:pPr>
              <w:autoSpaceDE w:val="0"/>
              <w:autoSpaceDN w:val="0"/>
              <w:adjustRightInd w:val="0"/>
              <w:rPr>
                <w:sz w:val="20"/>
                <w:szCs w:val="20"/>
              </w:rPr>
            </w:pPr>
            <w:proofErr w:type="spellStart"/>
            <w:r>
              <w:rPr>
                <w:sz w:val="20"/>
                <w:szCs w:val="20"/>
              </w:rPr>
              <w:t>Kilometres</w:t>
            </w:r>
            <w:proofErr w:type="spellEnd"/>
            <w:r>
              <w:rPr>
                <w:sz w:val="20"/>
                <w:szCs w:val="20"/>
              </w:rPr>
              <w:t xml:space="preserve"> (km)</w:t>
            </w:r>
          </w:p>
        </w:tc>
      </w:tr>
    </w:tbl>
    <w:p w14:paraId="5709E9D2" w14:textId="77777777" w:rsidR="001F6E22" w:rsidRPr="00580A7C" w:rsidRDefault="001F6E22" w:rsidP="008F32A0">
      <w:pPr>
        <w:autoSpaceDE w:val="0"/>
        <w:autoSpaceDN w:val="0"/>
        <w:adjustRightInd w:val="0"/>
        <w:rPr>
          <w:rFonts w:ascii="TimesNewRoman,BoldItalic" w:hAnsi="TimesNewRoman,BoldItalic" w:cs="TimesNewRoman,BoldItalic"/>
          <w:lang w:bidi="he-IL"/>
        </w:rPr>
      </w:pPr>
    </w:p>
    <w:p w14:paraId="120BCBB4" w14:textId="59ACE566" w:rsidR="002C79E1" w:rsidRDefault="008F32A0" w:rsidP="00A23AB5">
      <w:pPr>
        <w:autoSpaceDE w:val="0"/>
        <w:autoSpaceDN w:val="0"/>
        <w:adjustRightInd w:val="0"/>
        <w:rPr>
          <w:rFonts w:ascii="TimesNewRoman" w:hAnsi="TimesNewRoman" w:cs="TimesNewRoman"/>
          <w:lang w:bidi="he-IL"/>
        </w:rPr>
      </w:pPr>
      <w:r>
        <w:rPr>
          <w:rFonts w:ascii="TimesNewRoman,Bold" w:hAnsi="TimesNewRoman,Bold" w:cs="TimesNewRoman,Bold"/>
          <w:b/>
          <w:bCs/>
          <w:lang w:bidi="he-IL"/>
        </w:rPr>
        <w:t xml:space="preserve">Placement. </w:t>
      </w:r>
      <w:r>
        <w:rPr>
          <w:rFonts w:ascii="TimesNewRoman" w:hAnsi="TimesNewRoman" w:cs="TimesNewRoman"/>
          <w:lang w:bidi="he-IL"/>
        </w:rPr>
        <w:t xml:space="preserve">Figures should be placed </w:t>
      </w:r>
      <w:r w:rsidR="009B74C6">
        <w:rPr>
          <w:rFonts w:ascii="TimesNewRoman" w:hAnsi="TimesNewRoman" w:cs="TimesNewRoman"/>
          <w:lang w:bidi="he-IL"/>
        </w:rPr>
        <w:t xml:space="preserve">within the body of </w:t>
      </w:r>
      <w:r>
        <w:rPr>
          <w:rFonts w:ascii="TimesNewRoman" w:hAnsi="TimesNewRoman" w:cs="TimesNewRoman"/>
          <w:lang w:bidi="he-IL"/>
        </w:rPr>
        <w:t>the text. More than one figure may appear</w:t>
      </w:r>
      <w:r w:rsidR="00A23AB5">
        <w:rPr>
          <w:rFonts w:ascii="TimesNewRoman" w:hAnsi="TimesNewRoman" w:cs="TimesNewRoman"/>
          <w:lang w:bidi="he-IL"/>
        </w:rPr>
        <w:t xml:space="preserve"> </w:t>
      </w:r>
      <w:r>
        <w:rPr>
          <w:rFonts w:ascii="TimesNewRoman" w:hAnsi="TimesNewRoman" w:cs="TimesNewRoman"/>
          <w:lang w:bidi="he-IL"/>
        </w:rPr>
        <w:t xml:space="preserve">on a page. </w:t>
      </w:r>
      <w:r w:rsidRPr="008D5B8B">
        <w:rPr>
          <w:rFonts w:ascii="TimesNewRoman" w:hAnsi="TimesNewRoman" w:cs="TimesNewRoman"/>
          <w:lang w:bidi="he-IL"/>
        </w:rPr>
        <w:t>We recommend placement at the top or bottom of a page.</w:t>
      </w:r>
      <w:r w:rsidR="00A23AB5">
        <w:rPr>
          <w:rFonts w:ascii="TimesNewRoman" w:hAnsi="TimesNewRoman" w:cs="TimesNewRoman"/>
          <w:lang w:bidi="he-IL"/>
        </w:rPr>
        <w:t xml:space="preserve"> </w:t>
      </w:r>
      <w:r>
        <w:rPr>
          <w:rFonts w:ascii="TimesNewRoman" w:hAnsi="TimesNewRoman" w:cs="TimesNewRoman"/>
          <w:lang w:bidi="he-IL"/>
        </w:rPr>
        <w:t xml:space="preserve">Do </w:t>
      </w:r>
      <w:r>
        <w:rPr>
          <w:rFonts w:ascii="TimesNewRoman,Italic" w:hAnsi="TimesNewRoman,Italic" w:cs="TimesNewRoman,Italic"/>
          <w:i/>
          <w:iCs/>
          <w:lang w:bidi="he-IL"/>
        </w:rPr>
        <w:t xml:space="preserve">not </w:t>
      </w:r>
      <w:r>
        <w:rPr>
          <w:rFonts w:ascii="TimesNewRoman" w:hAnsi="TimesNewRoman" w:cs="TimesNewRoman"/>
          <w:lang w:bidi="he-IL"/>
        </w:rPr>
        <w:t>wrap text around the figure, even to save space. Landscape orientation is</w:t>
      </w:r>
      <w:r w:rsidR="00A23AB5">
        <w:rPr>
          <w:rFonts w:ascii="TimesNewRoman" w:hAnsi="TimesNewRoman" w:cs="TimesNewRoman"/>
          <w:lang w:bidi="he-IL"/>
        </w:rPr>
        <w:t xml:space="preserve"> </w:t>
      </w:r>
      <w:r>
        <w:rPr>
          <w:rFonts w:ascii="TimesNewRoman" w:hAnsi="TimesNewRoman" w:cs="TimesNewRoman"/>
          <w:lang w:bidi="he-IL"/>
        </w:rPr>
        <w:t>acceptable. Figures and captions should be centered.</w:t>
      </w:r>
      <w:r w:rsidR="008B616B">
        <w:rPr>
          <w:rFonts w:ascii="TimesNewRoman" w:hAnsi="TimesNewRoman" w:cs="TimesNewRoman"/>
          <w:lang w:bidi="he-IL"/>
        </w:rPr>
        <w:t xml:space="preserve"> </w:t>
      </w:r>
    </w:p>
    <w:p w14:paraId="310777E8" w14:textId="77777777" w:rsidR="002C79E1" w:rsidRDefault="002C79E1" w:rsidP="00A23AB5">
      <w:pPr>
        <w:autoSpaceDE w:val="0"/>
        <w:autoSpaceDN w:val="0"/>
        <w:adjustRightInd w:val="0"/>
        <w:rPr>
          <w:rFonts w:ascii="TimesNewRoman" w:hAnsi="TimesNewRoman" w:cs="TimesNewRoman"/>
          <w:lang w:bidi="he-IL"/>
        </w:rPr>
      </w:pPr>
    </w:p>
    <w:p w14:paraId="024FAB0C" w14:textId="4F78E1F3" w:rsidR="008F32A0" w:rsidRDefault="002C79E1" w:rsidP="00A23AB5">
      <w:pPr>
        <w:autoSpaceDE w:val="0"/>
        <w:autoSpaceDN w:val="0"/>
        <w:adjustRightInd w:val="0"/>
        <w:rPr>
          <w:rFonts w:ascii="TimesNewRoman" w:hAnsi="TimesNewRoman" w:cs="TimesNewRoman"/>
          <w:lang w:bidi="he-IL"/>
        </w:rPr>
      </w:pPr>
      <w:r>
        <w:rPr>
          <w:rFonts w:ascii="TimesNewRoman,Bold" w:hAnsi="TimesNewRoman,Bold" w:cs="TimesNewRoman,Bold"/>
          <w:b/>
          <w:bCs/>
          <w:lang w:bidi="he-IL"/>
        </w:rPr>
        <w:t xml:space="preserve">Photographs. </w:t>
      </w:r>
      <w:r w:rsidR="008F32A0">
        <w:rPr>
          <w:rFonts w:ascii="TimesNewRoman" w:hAnsi="TimesNewRoman" w:cs="TimesNewRoman"/>
          <w:lang w:bidi="he-IL"/>
        </w:rPr>
        <w:t>Photographs should be digitally inserted onto the page where they will appear</w:t>
      </w:r>
      <w:r w:rsidR="00A23AB5">
        <w:rPr>
          <w:rFonts w:ascii="TimesNewRoman" w:hAnsi="TimesNewRoman" w:cs="TimesNewRoman"/>
          <w:lang w:bidi="he-IL"/>
        </w:rPr>
        <w:t xml:space="preserve"> </w:t>
      </w:r>
      <w:r w:rsidR="008F32A0">
        <w:rPr>
          <w:rFonts w:ascii="TimesNewRoman" w:hAnsi="TimesNewRoman" w:cs="TimesNewRoman"/>
          <w:lang w:bidi="he-IL"/>
        </w:rPr>
        <w:t>in the text (or the gallery), with captions placed directly beneath the photograph.</w:t>
      </w:r>
    </w:p>
    <w:p w14:paraId="4561910C" w14:textId="77777777" w:rsidR="00A23AB5" w:rsidRDefault="00A23AB5" w:rsidP="008F32A0">
      <w:pPr>
        <w:autoSpaceDE w:val="0"/>
        <w:autoSpaceDN w:val="0"/>
        <w:adjustRightInd w:val="0"/>
        <w:rPr>
          <w:rFonts w:ascii="TimesNewRoman" w:hAnsi="TimesNewRoman" w:cs="TimesNewRoman"/>
          <w:lang w:bidi="he-IL"/>
        </w:rPr>
      </w:pPr>
    </w:p>
    <w:p w14:paraId="4B066136" w14:textId="501B8F44" w:rsidR="008F32A0" w:rsidRDefault="008F32A0" w:rsidP="00A23AB5">
      <w:pPr>
        <w:autoSpaceDE w:val="0"/>
        <w:autoSpaceDN w:val="0"/>
        <w:adjustRightInd w:val="0"/>
        <w:rPr>
          <w:rFonts w:ascii="TimesNewRoman" w:hAnsi="TimesNewRoman" w:cs="TimesNewRoman"/>
          <w:lang w:bidi="he-IL"/>
        </w:rPr>
      </w:pPr>
      <w:r w:rsidRPr="002C79E1">
        <w:rPr>
          <w:rFonts w:ascii="TimesNewRoman,BoldItalic" w:hAnsi="TimesNewRoman,BoldItalic" w:cs="TimesNewRoman,BoldItalic"/>
          <w:b/>
          <w:bCs/>
          <w:i/>
          <w:iCs/>
          <w:lang w:bidi="he-IL"/>
        </w:rPr>
        <w:t xml:space="preserve">Author contact information. </w:t>
      </w:r>
      <w:r w:rsidR="00A23AB5" w:rsidRPr="002C79E1">
        <w:rPr>
          <w:rFonts w:ascii="TimesNewRoman" w:hAnsi="TimesNewRoman" w:cs="TimesNewRoman"/>
          <w:lang w:bidi="he-IL"/>
        </w:rPr>
        <w:t xml:space="preserve">The information should be provided as a footnote on the first page. </w:t>
      </w:r>
      <w:r w:rsidRPr="002C79E1">
        <w:rPr>
          <w:rFonts w:ascii="TimesNewRoman" w:hAnsi="TimesNewRoman" w:cs="TimesNewRoman"/>
          <w:lang w:bidi="he-IL"/>
        </w:rPr>
        <w:t xml:space="preserve"> The following information may be provided for any or</w:t>
      </w:r>
      <w:r w:rsidR="00A23AB5" w:rsidRPr="002C79E1">
        <w:rPr>
          <w:rFonts w:ascii="TimesNewRoman" w:hAnsi="TimesNewRoman" w:cs="TimesNewRoman"/>
          <w:lang w:bidi="he-IL"/>
        </w:rPr>
        <w:t xml:space="preserve"> </w:t>
      </w:r>
      <w:r w:rsidRPr="002C79E1">
        <w:rPr>
          <w:rFonts w:ascii="TimesNewRoman" w:hAnsi="TimesNewRoman" w:cs="TimesNewRoman"/>
          <w:lang w:bidi="he-IL"/>
        </w:rPr>
        <w:t xml:space="preserve">all authors of the paper: </w:t>
      </w:r>
      <w:r w:rsidR="002C79E1" w:rsidRPr="002C79E1">
        <w:rPr>
          <w:rFonts w:ascii="TimesNewRoman" w:hAnsi="TimesNewRoman" w:cs="TimesNewRoman"/>
          <w:lang w:bidi="he-IL"/>
        </w:rPr>
        <w:t xml:space="preserve">Author’s full name; academic degrees or honorifics; current employment affiliation; electronic mailing addresses; country; ORCID </w:t>
      </w:r>
      <w:proofErr w:type="spellStart"/>
      <w:r w:rsidR="002C79E1" w:rsidRPr="002C79E1">
        <w:rPr>
          <w:rFonts w:ascii="TimesNewRoman" w:hAnsi="TimesNewRoman" w:cs="TimesNewRoman"/>
          <w:lang w:bidi="he-IL"/>
        </w:rPr>
        <w:t>iD</w:t>
      </w:r>
      <w:proofErr w:type="spellEnd"/>
      <w:r w:rsidR="002C79E1" w:rsidRPr="002C79E1">
        <w:rPr>
          <w:rFonts w:ascii="TimesNewRoman" w:hAnsi="TimesNewRoman" w:cs="TimesNewRoman"/>
          <w:lang w:bidi="he-IL"/>
        </w:rPr>
        <w:t xml:space="preserve"> (if available)</w:t>
      </w:r>
      <w:r w:rsidRPr="002C79E1">
        <w:rPr>
          <w:rFonts w:ascii="TimesNewRoman" w:hAnsi="TimesNewRoman" w:cs="TimesNewRoman"/>
          <w:lang w:bidi="he-IL"/>
        </w:rPr>
        <w:t>.</w:t>
      </w:r>
    </w:p>
    <w:p w14:paraId="4ECC3C05" w14:textId="77777777" w:rsidR="00A23AB5" w:rsidRDefault="00A23AB5" w:rsidP="00A23AB5">
      <w:pPr>
        <w:autoSpaceDE w:val="0"/>
        <w:autoSpaceDN w:val="0"/>
        <w:adjustRightInd w:val="0"/>
        <w:rPr>
          <w:rFonts w:ascii="TimesNewRoman" w:hAnsi="TimesNewRoman" w:cs="TimesNewRoman"/>
          <w:lang w:bidi="he-IL"/>
        </w:rPr>
      </w:pPr>
    </w:p>
    <w:p w14:paraId="0C2758C5" w14:textId="1EA4214C" w:rsidR="00A23AB5" w:rsidRPr="00A23AB5" w:rsidRDefault="00A23AB5" w:rsidP="00A23AB5">
      <w:pPr>
        <w:autoSpaceDE w:val="0"/>
        <w:autoSpaceDN w:val="0"/>
        <w:adjustRightInd w:val="0"/>
        <w:rPr>
          <w:rFonts w:ascii="TimesNewRoman" w:hAnsi="TimesNewRoman" w:cs="TimesNewRoman"/>
          <w:lang w:bidi="he-IL"/>
        </w:rPr>
      </w:pPr>
      <w:r>
        <w:rPr>
          <w:rFonts w:ascii="TimesNewRoman,BoldItalic" w:hAnsi="TimesNewRoman,BoldItalic" w:cs="TimesNewRoman,BoldItalic"/>
          <w:b/>
          <w:bCs/>
          <w:i/>
          <w:iCs/>
          <w:lang w:bidi="he-IL"/>
        </w:rPr>
        <w:t xml:space="preserve">References. </w:t>
      </w:r>
      <w:r>
        <w:rPr>
          <w:rFonts w:ascii="TimesNewRoman" w:hAnsi="TimesNewRoman" w:cs="TimesNewRoman"/>
          <w:lang w:bidi="he-IL"/>
        </w:rPr>
        <w:t xml:space="preserve">All references should appear together </w:t>
      </w:r>
      <w:r>
        <w:rPr>
          <w:rFonts w:ascii="TimesNewRoman,Italic" w:hAnsi="TimesNewRoman,Italic" w:cs="TimesNewRoman,Italic"/>
          <w:i/>
          <w:iCs/>
          <w:lang w:bidi="he-IL"/>
        </w:rPr>
        <w:t xml:space="preserve">single-spaced </w:t>
      </w:r>
      <w:r>
        <w:rPr>
          <w:rFonts w:ascii="TimesNewRoman" w:hAnsi="TimesNewRoman" w:cs="TimesNewRoman"/>
          <w:lang w:bidi="he-IL"/>
        </w:rPr>
        <w:t xml:space="preserve">at the end of the paper. References are listed alphabetically by </w:t>
      </w:r>
      <w:r w:rsidR="00AF353D">
        <w:rPr>
          <w:rFonts w:ascii="TimesNewRoman" w:hAnsi="TimesNewRoman" w:cs="TimesNewRoman"/>
          <w:lang w:bidi="he-IL"/>
        </w:rPr>
        <w:t xml:space="preserve">the </w:t>
      </w:r>
      <w:r>
        <w:rPr>
          <w:rFonts w:ascii="TimesNewRoman" w:hAnsi="TimesNewRoman" w:cs="TimesNewRoman"/>
          <w:lang w:bidi="he-IL"/>
        </w:rPr>
        <w:t xml:space="preserve">last name of the first author. When two or more references by the same author are listed, </w:t>
      </w:r>
      <w:r w:rsidR="00AF353D">
        <w:rPr>
          <w:rFonts w:ascii="TimesNewRoman" w:hAnsi="TimesNewRoman" w:cs="TimesNewRoman"/>
          <w:lang w:bidi="he-IL"/>
        </w:rPr>
        <w:t xml:space="preserve">the </w:t>
      </w:r>
      <w:r>
        <w:rPr>
          <w:rFonts w:ascii="TimesNewRoman" w:hAnsi="TimesNewRoman" w:cs="TimesNewRoman"/>
          <w:lang w:bidi="he-IL"/>
        </w:rPr>
        <w:t xml:space="preserve">year of publication is </w:t>
      </w:r>
      <w:proofErr w:type="gramStart"/>
      <w:r>
        <w:rPr>
          <w:rFonts w:ascii="TimesNewRoman" w:hAnsi="TimesNewRoman" w:cs="TimesNewRoman"/>
          <w:lang w:bidi="he-IL"/>
        </w:rPr>
        <w:t>taken into account</w:t>
      </w:r>
      <w:proofErr w:type="gramEnd"/>
      <w:r>
        <w:rPr>
          <w:rFonts w:ascii="TimesNewRoman" w:hAnsi="TimesNewRoman" w:cs="TimesNewRoman"/>
          <w:lang w:bidi="he-IL"/>
        </w:rPr>
        <w:t xml:space="preserve">, and the earliest work is listed first. All listed references must be cited in </w:t>
      </w:r>
      <w:r w:rsidR="00AF353D">
        <w:rPr>
          <w:rFonts w:ascii="TimesNewRoman" w:hAnsi="TimesNewRoman" w:cs="TimesNewRoman"/>
          <w:lang w:bidi="he-IL"/>
        </w:rPr>
        <w:t xml:space="preserve">the </w:t>
      </w:r>
      <w:r>
        <w:rPr>
          <w:rFonts w:ascii="TimesNewRoman" w:hAnsi="TimesNewRoman" w:cs="TimesNewRoman"/>
          <w:lang w:bidi="he-IL"/>
        </w:rPr>
        <w:t>text. The proper style for references is shown in the list below.</w:t>
      </w:r>
    </w:p>
    <w:p w14:paraId="5C8545F2" w14:textId="77777777" w:rsidR="00A23AB5" w:rsidRDefault="00A23AB5" w:rsidP="00A23AB5">
      <w:pPr>
        <w:autoSpaceDE w:val="0"/>
        <w:autoSpaceDN w:val="0"/>
        <w:adjustRightInd w:val="0"/>
        <w:rPr>
          <w:rFonts w:ascii="TimesNewRoman" w:hAnsi="TimesNewRoman" w:cs="TimesNewRoman"/>
          <w:lang w:bidi="he-IL"/>
        </w:rPr>
      </w:pPr>
    </w:p>
    <w:p w14:paraId="4F9A21E8" w14:textId="77777777" w:rsidR="00767786" w:rsidRDefault="00767786" w:rsidP="00A23AB5">
      <w:pPr>
        <w:autoSpaceDE w:val="0"/>
        <w:autoSpaceDN w:val="0"/>
        <w:adjustRightInd w:val="0"/>
        <w:rPr>
          <w:rFonts w:ascii="TimesNewRoman" w:hAnsi="TimesNewRoman" w:cs="TimesNewRoman"/>
          <w:lang w:bidi="he-IL"/>
        </w:rPr>
      </w:pPr>
    </w:p>
    <w:p w14:paraId="371B8F1C" w14:textId="77777777" w:rsidR="00767786" w:rsidRPr="00A23AB5" w:rsidRDefault="00767786" w:rsidP="00A23AB5">
      <w:pPr>
        <w:autoSpaceDE w:val="0"/>
        <w:autoSpaceDN w:val="0"/>
        <w:adjustRightInd w:val="0"/>
        <w:rPr>
          <w:rFonts w:ascii="TimesNewRoman" w:hAnsi="TimesNewRoman" w:cs="TimesNewRoman"/>
          <w:lang w:bidi="he-IL"/>
        </w:rPr>
      </w:pPr>
    </w:p>
    <w:p w14:paraId="7FD94095" w14:textId="77777777" w:rsidR="00A23AB5" w:rsidRDefault="00A23AB5" w:rsidP="00A23AB5">
      <w:pPr>
        <w:autoSpaceDE w:val="0"/>
        <w:autoSpaceDN w:val="0"/>
        <w:adjustRightInd w:val="0"/>
        <w:rPr>
          <w:rFonts w:ascii="TimesNewRoman,Bold" w:hAnsi="TimesNewRoman,Bold" w:cs="TimesNewRoman,Bold"/>
          <w:b/>
          <w:bCs/>
          <w:color w:val="000000"/>
          <w:lang w:bidi="he-IL"/>
        </w:rPr>
      </w:pPr>
      <w:r>
        <w:rPr>
          <w:rFonts w:ascii="TimesNewRoman,Bold" w:hAnsi="TimesNewRoman,Bold" w:cs="TimesNewRoman,Bold"/>
          <w:b/>
          <w:bCs/>
          <w:color w:val="000000"/>
          <w:lang w:bidi="he-IL"/>
        </w:rPr>
        <w:lastRenderedPageBreak/>
        <w:t>References</w:t>
      </w:r>
    </w:p>
    <w:p w14:paraId="4C8F9501" w14:textId="77777777" w:rsidR="00A23AB5" w:rsidRPr="00F61906" w:rsidRDefault="00A23AB5" w:rsidP="00A23AB5">
      <w:pPr>
        <w:autoSpaceDE w:val="0"/>
        <w:autoSpaceDN w:val="0"/>
        <w:adjustRightInd w:val="0"/>
        <w:rPr>
          <w:rFonts w:ascii="TimesNewRoman,Italic" w:hAnsi="TimesNewRoman,Italic" w:cs="TimesNewRoman,Italic"/>
          <w:i/>
          <w:iCs/>
          <w:color w:val="000000"/>
          <w:lang w:val="es-ES" w:bidi="he-IL"/>
        </w:rPr>
      </w:pPr>
      <w:r>
        <w:rPr>
          <w:rFonts w:ascii="TimesNewRoman" w:hAnsi="TimesNewRoman" w:cs="TimesNewRoman"/>
          <w:color w:val="000000"/>
          <w:lang w:bidi="he-IL"/>
        </w:rPr>
        <w:t xml:space="preserve">Burka, L. P. (1993). “A hypertext history of multi-user dimensions.” </w:t>
      </w:r>
      <w:r w:rsidRPr="00F61906">
        <w:rPr>
          <w:rFonts w:ascii="TimesNewRoman,Italic" w:hAnsi="TimesNewRoman,Italic" w:cs="TimesNewRoman,Italic"/>
          <w:i/>
          <w:iCs/>
          <w:color w:val="000000"/>
          <w:lang w:val="es-ES" w:bidi="he-IL"/>
        </w:rPr>
        <w:t>MUD history,</w:t>
      </w:r>
    </w:p>
    <w:p w14:paraId="3B543163" w14:textId="77777777" w:rsidR="00A23AB5" w:rsidRPr="00F61906" w:rsidRDefault="00A23AB5" w:rsidP="00A23AB5">
      <w:pPr>
        <w:autoSpaceDE w:val="0"/>
        <w:autoSpaceDN w:val="0"/>
        <w:adjustRightInd w:val="0"/>
        <w:rPr>
          <w:rFonts w:ascii="TimesNewRoman" w:hAnsi="TimesNewRoman" w:cs="TimesNewRoman"/>
          <w:color w:val="000000"/>
          <w:lang w:val="es-ES" w:bidi="he-IL"/>
        </w:rPr>
      </w:pPr>
      <w:r w:rsidRPr="00F61906">
        <w:rPr>
          <w:rFonts w:ascii="TimesNewRoman" w:hAnsi="TimesNewRoman" w:cs="TimesNewRoman"/>
          <w:color w:val="0000FF"/>
          <w:lang w:val="es-ES" w:bidi="he-IL"/>
        </w:rPr>
        <w:t>http://www.ccs.neu.edu/home/lpb/mud-history.html</w:t>
      </w:r>
      <w:r w:rsidRPr="00F61906">
        <w:rPr>
          <w:rFonts w:ascii="TimesNewRoman" w:hAnsi="TimesNewRoman" w:cs="TimesNewRoman"/>
          <w:color w:val="000000"/>
          <w:lang w:val="es-ES" w:bidi="he-IL"/>
        </w:rPr>
        <w:t>&gt; (</w:t>
      </w:r>
      <w:smartTag w:uri="urn:schemas-microsoft-com:office:smarttags" w:element="date">
        <w:smartTagPr>
          <w:attr w:name="Month" w:val="12"/>
          <w:attr w:name="Day" w:val="5"/>
          <w:attr w:name="Year" w:val="1994"/>
        </w:smartTagPr>
        <w:r w:rsidRPr="00F61906">
          <w:rPr>
            <w:rFonts w:ascii="TimesNewRoman" w:hAnsi="TimesNewRoman" w:cs="TimesNewRoman"/>
            <w:color w:val="000000"/>
            <w:lang w:val="es-ES" w:bidi="he-IL"/>
          </w:rPr>
          <w:t>Dec. 5, 1994</w:t>
        </w:r>
      </w:smartTag>
      <w:r w:rsidRPr="00F61906">
        <w:rPr>
          <w:rFonts w:ascii="TimesNewRoman" w:hAnsi="TimesNewRoman" w:cs="TimesNewRoman"/>
          <w:color w:val="000000"/>
          <w:lang w:val="es-ES" w:bidi="he-IL"/>
        </w:rPr>
        <w:t>).</w:t>
      </w:r>
    </w:p>
    <w:p w14:paraId="27F77DA1" w14:textId="77777777" w:rsidR="00A23AB5" w:rsidRPr="00F61906" w:rsidRDefault="00A23AB5" w:rsidP="00A23AB5">
      <w:pPr>
        <w:autoSpaceDE w:val="0"/>
        <w:autoSpaceDN w:val="0"/>
        <w:adjustRightInd w:val="0"/>
        <w:rPr>
          <w:rFonts w:ascii="TimesNewRoman" w:hAnsi="TimesNewRoman" w:cs="TimesNewRoman"/>
          <w:color w:val="000000"/>
          <w:lang w:val="es-ES" w:bidi="he-IL"/>
        </w:rPr>
      </w:pPr>
    </w:p>
    <w:p w14:paraId="5C9B5B15" w14:textId="77777777" w:rsidR="00A23AB5" w:rsidRDefault="00A23AB5" w:rsidP="00A23AB5">
      <w:pPr>
        <w:autoSpaceDE w:val="0"/>
        <w:autoSpaceDN w:val="0"/>
        <w:adjustRightInd w:val="0"/>
        <w:rPr>
          <w:rFonts w:ascii="TimesNewRoman,Italic" w:hAnsi="TimesNewRoman,Italic" w:cs="TimesNewRoman,Italic"/>
          <w:i/>
          <w:iCs/>
          <w:color w:val="000000"/>
          <w:lang w:bidi="he-IL"/>
        </w:rPr>
      </w:pPr>
      <w:r>
        <w:rPr>
          <w:rFonts w:ascii="TimesNewRoman" w:hAnsi="TimesNewRoman" w:cs="TimesNewRoman"/>
          <w:color w:val="000000"/>
          <w:lang w:bidi="he-IL"/>
        </w:rPr>
        <w:t xml:space="preserve">Fisher, J. W., and </w:t>
      </w:r>
      <w:proofErr w:type="spellStart"/>
      <w:r>
        <w:rPr>
          <w:rFonts w:ascii="TimesNewRoman" w:hAnsi="TimesNewRoman" w:cs="TimesNewRoman"/>
          <w:color w:val="000000"/>
          <w:lang w:bidi="he-IL"/>
        </w:rPr>
        <w:t>Struik</w:t>
      </w:r>
      <w:proofErr w:type="spellEnd"/>
      <w:r>
        <w:rPr>
          <w:rFonts w:ascii="TimesNewRoman" w:hAnsi="TimesNewRoman" w:cs="TimesNewRoman"/>
          <w:color w:val="000000"/>
          <w:lang w:bidi="he-IL"/>
        </w:rPr>
        <w:t xml:space="preserve">, J. H. A. (1974) </w:t>
      </w:r>
      <w:r>
        <w:rPr>
          <w:rFonts w:ascii="TimesNewRoman,Italic" w:hAnsi="TimesNewRoman,Italic" w:cs="TimesNewRoman,Italic"/>
          <w:i/>
          <w:iCs/>
          <w:color w:val="000000"/>
          <w:lang w:bidi="he-IL"/>
        </w:rPr>
        <w:t>Guide to design criteria for bolted and</w:t>
      </w:r>
    </w:p>
    <w:p w14:paraId="4F022D6A" w14:textId="77777777" w:rsidR="00A23AB5" w:rsidRDefault="00A23AB5" w:rsidP="00A23AB5">
      <w:pPr>
        <w:autoSpaceDE w:val="0"/>
        <w:autoSpaceDN w:val="0"/>
        <w:adjustRightInd w:val="0"/>
        <w:rPr>
          <w:rFonts w:ascii="TimesNewRoman" w:hAnsi="TimesNewRoman" w:cs="TimesNewRoman"/>
          <w:color w:val="000000"/>
          <w:lang w:bidi="he-IL"/>
        </w:rPr>
      </w:pPr>
      <w:r>
        <w:rPr>
          <w:rFonts w:ascii="TimesNewRoman,Italic" w:hAnsi="TimesNewRoman,Italic" w:cs="TimesNewRoman,Italic"/>
          <w:i/>
          <w:iCs/>
          <w:color w:val="000000"/>
          <w:lang w:bidi="he-IL"/>
        </w:rPr>
        <w:t xml:space="preserve">riveted joints, </w:t>
      </w:r>
      <w:r>
        <w:rPr>
          <w:rFonts w:ascii="TimesNewRoman" w:hAnsi="TimesNewRoman" w:cs="TimesNewRoman"/>
          <w:color w:val="000000"/>
          <w:lang w:bidi="he-IL"/>
        </w:rPr>
        <w:t xml:space="preserve">Wiley, </w:t>
      </w:r>
      <w:smartTag w:uri="urn:schemas-microsoft-com:office:smarttags" w:element="State">
        <w:smartTag w:uri="urn:schemas-microsoft-com:office:smarttags" w:element="place">
          <w:r>
            <w:rPr>
              <w:rFonts w:ascii="TimesNewRoman" w:hAnsi="TimesNewRoman" w:cs="TimesNewRoman"/>
              <w:color w:val="000000"/>
              <w:lang w:bidi="he-IL"/>
            </w:rPr>
            <w:t>New York</w:t>
          </w:r>
        </w:smartTag>
      </w:smartTag>
      <w:r>
        <w:rPr>
          <w:rFonts w:ascii="TimesNewRoman" w:hAnsi="TimesNewRoman" w:cs="TimesNewRoman"/>
          <w:color w:val="000000"/>
          <w:lang w:bidi="he-IL"/>
        </w:rPr>
        <w:t>.</w:t>
      </w:r>
    </w:p>
    <w:p w14:paraId="21950DDB" w14:textId="77777777" w:rsidR="00A23AB5" w:rsidRDefault="00A23AB5" w:rsidP="00A23AB5">
      <w:pPr>
        <w:autoSpaceDE w:val="0"/>
        <w:autoSpaceDN w:val="0"/>
        <w:adjustRightInd w:val="0"/>
        <w:rPr>
          <w:rFonts w:ascii="TimesNewRoman" w:hAnsi="TimesNewRoman" w:cs="TimesNewRoman"/>
          <w:color w:val="000000"/>
          <w:lang w:bidi="he-IL"/>
        </w:rPr>
      </w:pPr>
    </w:p>
    <w:p w14:paraId="6E4155EF" w14:textId="77777777" w:rsidR="00A23AB5" w:rsidRPr="00635357" w:rsidRDefault="00A23AB5" w:rsidP="00635357">
      <w:pPr>
        <w:autoSpaceDE w:val="0"/>
        <w:autoSpaceDN w:val="0"/>
        <w:adjustRightInd w:val="0"/>
        <w:rPr>
          <w:rFonts w:ascii="TimesNewRoman,Italic" w:hAnsi="TimesNewRoman,Italic" w:cs="TimesNewRoman,Italic"/>
          <w:i/>
          <w:iCs/>
          <w:color w:val="000000"/>
          <w:lang w:bidi="he-IL"/>
        </w:rPr>
      </w:pPr>
      <w:r>
        <w:rPr>
          <w:rFonts w:ascii="TimesNewRoman" w:hAnsi="TimesNewRoman" w:cs="TimesNewRoman"/>
          <w:color w:val="000000"/>
          <w:lang w:bidi="he-IL"/>
        </w:rPr>
        <w:t xml:space="preserve">International Conference of Building Officials (ICBO). (1997). </w:t>
      </w:r>
      <w:r w:rsidR="00635357">
        <w:rPr>
          <w:rFonts w:ascii="TimesNewRoman" w:hAnsi="TimesNewRoman" w:cs="TimesNewRoman"/>
          <w:color w:val="000000"/>
          <w:lang w:bidi="he-IL"/>
        </w:rPr>
        <w:t xml:space="preserve"> </w:t>
      </w:r>
      <w:r>
        <w:rPr>
          <w:rFonts w:ascii="TimesNewRoman,Italic" w:hAnsi="TimesNewRoman,Italic" w:cs="TimesNewRoman,Italic"/>
          <w:i/>
          <w:iCs/>
          <w:color w:val="000000"/>
          <w:lang w:bidi="he-IL"/>
        </w:rPr>
        <w:t>Uniform building</w:t>
      </w:r>
      <w:r w:rsidR="00635357">
        <w:rPr>
          <w:rFonts w:ascii="TimesNewRoman,Italic" w:hAnsi="TimesNewRoman,Italic" w:cs="TimesNewRoman,Italic"/>
          <w:i/>
          <w:iCs/>
          <w:color w:val="000000"/>
          <w:lang w:bidi="he-IL"/>
        </w:rPr>
        <w:t xml:space="preserve"> </w:t>
      </w:r>
      <w:r>
        <w:rPr>
          <w:rFonts w:ascii="TimesNewRoman,Italic" w:hAnsi="TimesNewRoman,Italic" w:cs="TimesNewRoman,Italic"/>
          <w:i/>
          <w:iCs/>
          <w:color w:val="000000"/>
          <w:lang w:bidi="he-IL"/>
        </w:rPr>
        <w:t xml:space="preserve">code, </w:t>
      </w:r>
      <w:smartTag w:uri="urn:schemas-microsoft-com:office:smarttags" w:element="place">
        <w:smartTag w:uri="urn:schemas-microsoft-com:office:smarttags" w:element="City">
          <w:r>
            <w:rPr>
              <w:rFonts w:ascii="TimesNewRoman" w:hAnsi="TimesNewRoman" w:cs="TimesNewRoman"/>
              <w:color w:val="000000"/>
              <w:lang w:bidi="he-IL"/>
            </w:rPr>
            <w:t>Whittier</w:t>
          </w:r>
        </w:smartTag>
        <w:r>
          <w:rPr>
            <w:rFonts w:ascii="TimesNewRoman" w:hAnsi="TimesNewRoman" w:cs="TimesNewRoman"/>
            <w:color w:val="000000"/>
            <w:lang w:bidi="he-IL"/>
          </w:rPr>
          <w:t xml:space="preserve">, </w:t>
        </w:r>
        <w:smartTag w:uri="urn:schemas-microsoft-com:office:smarttags" w:element="State">
          <w:r>
            <w:rPr>
              <w:rFonts w:ascii="TimesNewRoman" w:hAnsi="TimesNewRoman" w:cs="TimesNewRoman"/>
              <w:color w:val="000000"/>
              <w:lang w:bidi="he-IL"/>
            </w:rPr>
            <w:t>Calif.</w:t>
          </w:r>
        </w:smartTag>
      </w:smartTag>
    </w:p>
    <w:p w14:paraId="5B8AA7AF" w14:textId="77777777" w:rsidR="00A23AB5" w:rsidRDefault="00A23AB5" w:rsidP="00A23AB5">
      <w:pPr>
        <w:autoSpaceDE w:val="0"/>
        <w:autoSpaceDN w:val="0"/>
        <w:adjustRightInd w:val="0"/>
        <w:rPr>
          <w:rFonts w:ascii="TimesNewRoman" w:hAnsi="TimesNewRoman" w:cs="TimesNewRoman"/>
          <w:color w:val="000000"/>
          <w:lang w:bidi="he-IL"/>
        </w:rPr>
      </w:pPr>
    </w:p>
    <w:p w14:paraId="714FDA22" w14:textId="77777777" w:rsidR="00A23AB5" w:rsidRDefault="00A23AB5" w:rsidP="00A23AB5">
      <w:pPr>
        <w:autoSpaceDE w:val="0"/>
        <w:autoSpaceDN w:val="0"/>
        <w:adjustRightInd w:val="0"/>
        <w:rPr>
          <w:rFonts w:ascii="TimesNewRoman" w:hAnsi="TimesNewRoman" w:cs="TimesNewRoman"/>
          <w:color w:val="000000"/>
          <w:lang w:bidi="he-IL"/>
        </w:rPr>
      </w:pPr>
      <w:r>
        <w:rPr>
          <w:rFonts w:ascii="TimesNewRoman" w:hAnsi="TimesNewRoman" w:cs="TimesNewRoman"/>
          <w:color w:val="000000"/>
          <w:lang w:bidi="he-IL"/>
        </w:rPr>
        <w:t>Kurtz, M. (1991). “Section 7: Transformation of space in computer graphics.”</w:t>
      </w:r>
    </w:p>
    <w:p w14:paraId="1F704A55" w14:textId="77777777" w:rsidR="00A23AB5" w:rsidRDefault="00A23AB5" w:rsidP="00635357">
      <w:pPr>
        <w:autoSpaceDE w:val="0"/>
        <w:autoSpaceDN w:val="0"/>
        <w:adjustRightInd w:val="0"/>
        <w:rPr>
          <w:rFonts w:ascii="TimesNewRoman" w:hAnsi="TimesNewRoman" w:cs="TimesNewRoman"/>
          <w:color w:val="000000"/>
          <w:lang w:bidi="he-IL"/>
        </w:rPr>
      </w:pPr>
      <w:r>
        <w:rPr>
          <w:rFonts w:ascii="TimesNewRoman,Italic" w:hAnsi="TimesNewRoman,Italic" w:cs="TimesNewRoman,Italic"/>
          <w:i/>
          <w:iCs/>
          <w:color w:val="000000"/>
          <w:lang w:bidi="he-IL"/>
        </w:rPr>
        <w:t xml:space="preserve">Handbook of applied mathematics for engineers and scientists, </w:t>
      </w:r>
      <w:smartTag w:uri="urn:schemas-microsoft-com:office:smarttags" w:element="place">
        <w:smartTag w:uri="urn:schemas-microsoft-com:office:smarttags" w:element="City">
          <w:r>
            <w:rPr>
              <w:rFonts w:ascii="TimesNewRoman" w:hAnsi="TimesNewRoman" w:cs="TimesNewRoman"/>
              <w:color w:val="000000"/>
              <w:lang w:bidi="he-IL"/>
            </w:rPr>
            <w:t>McGraw-Hill</w:t>
          </w:r>
        </w:smartTag>
        <w:r>
          <w:rPr>
            <w:rFonts w:ascii="TimesNewRoman" w:hAnsi="TimesNewRoman" w:cs="TimesNewRoman"/>
            <w:color w:val="000000"/>
            <w:lang w:bidi="he-IL"/>
          </w:rPr>
          <w:t xml:space="preserve">, </w:t>
        </w:r>
        <w:smartTag w:uri="urn:schemas-microsoft-com:office:smarttags" w:element="State">
          <w:r>
            <w:rPr>
              <w:rFonts w:ascii="TimesNewRoman" w:hAnsi="TimesNewRoman" w:cs="TimesNewRoman"/>
              <w:color w:val="000000"/>
              <w:lang w:bidi="he-IL"/>
            </w:rPr>
            <w:t>New</w:t>
          </w:r>
          <w:r w:rsidR="00635357">
            <w:rPr>
              <w:rFonts w:ascii="TimesNewRoman" w:hAnsi="TimesNewRoman" w:cs="TimesNewRoman"/>
              <w:color w:val="000000"/>
              <w:lang w:bidi="he-IL"/>
            </w:rPr>
            <w:t xml:space="preserve"> </w:t>
          </w:r>
          <w:r>
            <w:rPr>
              <w:rFonts w:ascii="TimesNewRoman" w:hAnsi="TimesNewRoman" w:cs="TimesNewRoman"/>
              <w:color w:val="000000"/>
              <w:lang w:bidi="he-IL"/>
            </w:rPr>
            <w:t>York</w:t>
          </w:r>
        </w:smartTag>
      </w:smartTag>
      <w:r>
        <w:rPr>
          <w:rFonts w:ascii="TimesNewRoman" w:hAnsi="TimesNewRoman" w:cs="TimesNewRoman"/>
          <w:color w:val="000000"/>
          <w:lang w:bidi="he-IL"/>
        </w:rPr>
        <w:t>, 7.1-7.42.</w:t>
      </w:r>
    </w:p>
    <w:p w14:paraId="31E05BA6" w14:textId="77777777" w:rsidR="00A23AB5" w:rsidRDefault="00A23AB5" w:rsidP="00A23AB5">
      <w:pPr>
        <w:autoSpaceDE w:val="0"/>
        <w:autoSpaceDN w:val="0"/>
        <w:adjustRightInd w:val="0"/>
        <w:rPr>
          <w:rFonts w:ascii="TimesNewRoman" w:hAnsi="TimesNewRoman" w:cs="TimesNewRoman"/>
          <w:color w:val="000000"/>
          <w:lang w:bidi="he-IL"/>
        </w:rPr>
      </w:pPr>
    </w:p>
    <w:p w14:paraId="0728AEB3" w14:textId="77777777" w:rsidR="00A23AB5" w:rsidRDefault="00A23AB5" w:rsidP="00635357">
      <w:pPr>
        <w:autoSpaceDE w:val="0"/>
        <w:autoSpaceDN w:val="0"/>
        <w:adjustRightInd w:val="0"/>
        <w:rPr>
          <w:rFonts w:ascii="TimesNewRoman" w:hAnsi="TimesNewRoman" w:cs="TimesNewRoman"/>
          <w:color w:val="000000"/>
          <w:lang w:bidi="he-IL"/>
        </w:rPr>
      </w:pPr>
      <w:r>
        <w:rPr>
          <w:rFonts w:ascii="TimesNewRoman" w:hAnsi="TimesNewRoman" w:cs="TimesNewRoman"/>
          <w:color w:val="000000"/>
          <w:lang w:bidi="he-IL"/>
        </w:rPr>
        <w:t>Mossberg, W. S. (1993). “Word isn’t perfect but new WordPerfect is too much for</w:t>
      </w:r>
      <w:r w:rsidR="00635357">
        <w:rPr>
          <w:rFonts w:ascii="TimesNewRoman" w:hAnsi="TimesNewRoman" w:cs="TimesNewRoman"/>
          <w:color w:val="000000"/>
          <w:lang w:bidi="he-IL"/>
        </w:rPr>
        <w:t xml:space="preserve"> </w:t>
      </w:r>
      <w:r>
        <w:rPr>
          <w:rFonts w:ascii="TimesNewRoman" w:hAnsi="TimesNewRoman" w:cs="TimesNewRoman"/>
          <w:color w:val="000000"/>
          <w:lang w:bidi="he-IL"/>
        </w:rPr>
        <w:t xml:space="preserve">words.” </w:t>
      </w:r>
      <w:r>
        <w:rPr>
          <w:rFonts w:ascii="TimesNewRoman,Italic" w:hAnsi="TimesNewRoman,Italic" w:cs="TimesNewRoman,Italic"/>
          <w:i/>
          <w:iCs/>
          <w:color w:val="000000"/>
          <w:lang w:bidi="he-IL"/>
        </w:rPr>
        <w:t xml:space="preserve">Wall Street J., </w:t>
      </w:r>
      <w:r>
        <w:rPr>
          <w:rFonts w:ascii="TimesNewRoman" w:hAnsi="TimesNewRoman" w:cs="TimesNewRoman"/>
          <w:color w:val="000000"/>
          <w:lang w:bidi="he-IL"/>
        </w:rPr>
        <w:t>Dec. 2, B1</w:t>
      </w:r>
    </w:p>
    <w:p w14:paraId="3EC2AFC4" w14:textId="77777777" w:rsidR="00A23AB5" w:rsidRDefault="00A23AB5" w:rsidP="00A23AB5">
      <w:pPr>
        <w:autoSpaceDE w:val="0"/>
        <w:autoSpaceDN w:val="0"/>
        <w:adjustRightInd w:val="0"/>
        <w:rPr>
          <w:rFonts w:ascii="TimesNewRoman" w:hAnsi="TimesNewRoman" w:cs="TimesNewRoman"/>
          <w:color w:val="000000"/>
          <w:lang w:bidi="he-IL"/>
        </w:rPr>
      </w:pPr>
    </w:p>
    <w:p w14:paraId="4DDDC885" w14:textId="77777777" w:rsidR="00A23AB5" w:rsidRDefault="00A23AB5" w:rsidP="00A23AB5">
      <w:pPr>
        <w:autoSpaceDE w:val="0"/>
        <w:autoSpaceDN w:val="0"/>
        <w:adjustRightInd w:val="0"/>
        <w:rPr>
          <w:rFonts w:ascii="TimesNewRoman,Italic" w:hAnsi="TimesNewRoman,Italic" w:cs="TimesNewRoman,Italic"/>
          <w:i/>
          <w:iCs/>
          <w:color w:val="000000"/>
          <w:lang w:bidi="he-IL"/>
        </w:rPr>
      </w:pPr>
      <w:proofErr w:type="spellStart"/>
      <w:r>
        <w:rPr>
          <w:rFonts w:ascii="TimesNewRoman" w:hAnsi="TimesNewRoman" w:cs="TimesNewRoman"/>
          <w:color w:val="000000"/>
          <w:lang w:bidi="he-IL"/>
        </w:rPr>
        <w:t>Pennoni</w:t>
      </w:r>
      <w:proofErr w:type="spellEnd"/>
      <w:r>
        <w:rPr>
          <w:rFonts w:ascii="TimesNewRoman" w:hAnsi="TimesNewRoman" w:cs="TimesNewRoman"/>
          <w:color w:val="000000"/>
          <w:lang w:bidi="he-IL"/>
        </w:rPr>
        <w:t xml:space="preserve">, C.R. (1992). “Visioning: The future of civil engineering.” </w:t>
      </w:r>
      <w:r>
        <w:rPr>
          <w:rFonts w:ascii="TimesNewRoman,Italic" w:hAnsi="TimesNewRoman,Italic" w:cs="TimesNewRoman,Italic"/>
          <w:i/>
          <w:iCs/>
          <w:color w:val="000000"/>
          <w:lang w:bidi="he-IL"/>
        </w:rPr>
        <w:t xml:space="preserve">J. </w:t>
      </w:r>
      <w:proofErr w:type="spellStart"/>
      <w:r>
        <w:rPr>
          <w:rFonts w:ascii="TimesNewRoman,Italic" w:hAnsi="TimesNewRoman,Italic" w:cs="TimesNewRoman,Italic"/>
          <w:i/>
          <w:iCs/>
          <w:color w:val="000000"/>
          <w:lang w:bidi="he-IL"/>
        </w:rPr>
        <w:t>Profl</w:t>
      </w:r>
      <w:proofErr w:type="spellEnd"/>
      <w:r>
        <w:rPr>
          <w:rFonts w:ascii="TimesNewRoman,Italic" w:hAnsi="TimesNewRoman,Italic" w:cs="TimesNewRoman,Italic"/>
          <w:i/>
          <w:iCs/>
          <w:color w:val="000000"/>
          <w:lang w:bidi="he-IL"/>
        </w:rPr>
        <w:t>. Issues in</w:t>
      </w:r>
    </w:p>
    <w:p w14:paraId="506279BF" w14:textId="77777777" w:rsidR="00A23AB5" w:rsidRDefault="00A23AB5" w:rsidP="00A23AB5">
      <w:pPr>
        <w:autoSpaceDE w:val="0"/>
        <w:autoSpaceDN w:val="0"/>
        <w:adjustRightInd w:val="0"/>
        <w:rPr>
          <w:rFonts w:ascii="TimesNewRoman,Bold" w:hAnsi="TimesNewRoman,Bold" w:cs="TimesNewRoman,Bold"/>
          <w:color w:val="000000"/>
          <w:sz w:val="20"/>
          <w:szCs w:val="20"/>
          <w:lang w:bidi="he-IL"/>
        </w:rPr>
      </w:pPr>
      <w:proofErr w:type="spellStart"/>
      <w:r>
        <w:rPr>
          <w:rFonts w:ascii="TimesNewRoman,Italic" w:hAnsi="TimesNewRoman,Italic" w:cs="TimesNewRoman,Italic"/>
          <w:i/>
          <w:iCs/>
          <w:color w:val="000000"/>
          <w:lang w:bidi="he-IL"/>
        </w:rPr>
        <w:t>Engrg</w:t>
      </w:r>
      <w:proofErr w:type="spellEnd"/>
      <w:r>
        <w:rPr>
          <w:rFonts w:ascii="TimesNewRoman,Italic" w:hAnsi="TimesNewRoman,Italic" w:cs="TimesNewRoman,Italic"/>
          <w:i/>
          <w:iCs/>
          <w:color w:val="000000"/>
          <w:lang w:bidi="he-IL"/>
        </w:rPr>
        <w:t xml:space="preserve">. Educ. and </w:t>
      </w:r>
      <w:proofErr w:type="spellStart"/>
      <w:r>
        <w:rPr>
          <w:rFonts w:ascii="TimesNewRoman,Italic" w:hAnsi="TimesNewRoman,Italic" w:cs="TimesNewRoman,Italic"/>
          <w:i/>
          <w:iCs/>
          <w:color w:val="000000"/>
          <w:lang w:bidi="he-IL"/>
        </w:rPr>
        <w:t>Pract</w:t>
      </w:r>
      <w:proofErr w:type="spellEnd"/>
      <w:r>
        <w:rPr>
          <w:rFonts w:ascii="TimesNewRoman,Italic" w:hAnsi="TimesNewRoman,Italic" w:cs="TimesNewRoman,Italic"/>
          <w:i/>
          <w:iCs/>
          <w:color w:val="000000"/>
          <w:lang w:bidi="he-IL"/>
        </w:rPr>
        <w:t xml:space="preserve">., </w:t>
      </w:r>
      <w:r>
        <w:rPr>
          <w:rFonts w:ascii="TimesNewRoman" w:hAnsi="TimesNewRoman" w:cs="TimesNewRoman"/>
          <w:color w:val="000000"/>
          <w:lang w:bidi="he-IL"/>
        </w:rPr>
        <w:t>AS 18(3), 221-233.</w:t>
      </w:r>
    </w:p>
    <w:p w14:paraId="6CE56FA6" w14:textId="77777777" w:rsidR="008F32A0" w:rsidRPr="008F32A0" w:rsidRDefault="008F32A0" w:rsidP="008F32A0">
      <w:pPr>
        <w:autoSpaceDE w:val="0"/>
        <w:autoSpaceDN w:val="0"/>
        <w:adjustRightInd w:val="0"/>
        <w:rPr>
          <w:rFonts w:ascii="TimesNewRoman" w:hAnsi="TimesNewRoman" w:cs="TimesNewRoman"/>
          <w:lang w:bidi="he-IL"/>
        </w:rPr>
      </w:pPr>
    </w:p>
    <w:p w14:paraId="27A911D5" w14:textId="6689D40A" w:rsidR="001F0B84" w:rsidRPr="00635357" w:rsidRDefault="001F0B84" w:rsidP="00635357">
      <w:pPr>
        <w:autoSpaceDE w:val="0"/>
        <w:autoSpaceDN w:val="0"/>
        <w:adjustRightInd w:val="0"/>
        <w:rPr>
          <w:rFonts w:ascii="TimesNewRoman" w:hAnsi="TimesNewRoman" w:cs="TimesNewRoman"/>
          <w:lang w:bidi="he-IL"/>
        </w:rPr>
      </w:pPr>
    </w:p>
    <w:sectPr w:rsidR="001F0B84" w:rsidRPr="00635357" w:rsidSect="00C84AD3">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C974" w14:textId="77777777" w:rsidR="00C84AD3" w:rsidRDefault="00C84AD3" w:rsidP="00020A5A">
      <w:r>
        <w:separator/>
      </w:r>
    </w:p>
  </w:endnote>
  <w:endnote w:type="continuationSeparator" w:id="0">
    <w:p w14:paraId="489B7943" w14:textId="77777777" w:rsidR="00C84AD3" w:rsidRDefault="00C84AD3" w:rsidP="0002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56111"/>
      <w:docPartObj>
        <w:docPartGallery w:val="Page Numbers (Bottom of Page)"/>
        <w:docPartUnique/>
      </w:docPartObj>
    </w:sdtPr>
    <w:sdtEndPr>
      <w:rPr>
        <w:rFonts w:ascii="Arabic Typesetting" w:hAnsi="Arabic Typesetting" w:cs="Arabic Typesetting" w:hint="cs"/>
        <w:noProof/>
      </w:rPr>
    </w:sdtEndPr>
    <w:sdtContent>
      <w:p w14:paraId="0053642F" w14:textId="22D68C17" w:rsidR="00B76366" w:rsidRDefault="00B76366">
        <w:pPr>
          <w:pStyle w:val="Footer"/>
          <w:jc w:val="right"/>
        </w:pPr>
        <w:r w:rsidRPr="00B76366">
          <w:rPr>
            <w:sz w:val="20"/>
            <w:szCs w:val="20"/>
          </w:rPr>
          <w:t>13</w:t>
        </w:r>
        <w:r w:rsidRPr="00B76366">
          <w:rPr>
            <w:sz w:val="20"/>
            <w:szCs w:val="20"/>
            <w:vertAlign w:val="superscript"/>
          </w:rPr>
          <w:t>th</w:t>
        </w:r>
        <w:r w:rsidRPr="00B76366">
          <w:rPr>
            <w:sz w:val="20"/>
            <w:szCs w:val="20"/>
          </w:rPr>
          <w:t xml:space="preserve"> International Conference on Concrete Pavements</w:t>
        </w:r>
        <w:r>
          <w:rPr>
            <w:sz w:val="20"/>
            <w:szCs w:val="20"/>
          </w:rPr>
          <w:t xml:space="preserve">                              </w:t>
        </w:r>
        <w:r w:rsidRPr="00B76366">
          <w:rPr>
            <w:sz w:val="20"/>
            <w:szCs w:val="20"/>
          </w:rPr>
          <w:t xml:space="preserve">                                                       </w:t>
        </w:r>
        <w:r w:rsidRPr="00B76366">
          <w:rPr>
            <w:rFonts w:ascii="Arabic Typesetting" w:hAnsi="Arabic Typesetting" w:cs="Arabic Typesetting" w:hint="cs"/>
          </w:rPr>
          <w:fldChar w:fldCharType="begin"/>
        </w:r>
        <w:r w:rsidRPr="00B76366">
          <w:rPr>
            <w:rFonts w:ascii="Arabic Typesetting" w:hAnsi="Arabic Typesetting" w:cs="Arabic Typesetting" w:hint="cs"/>
          </w:rPr>
          <w:instrText xml:space="preserve"> PAGE   \* MERGEFORMAT </w:instrText>
        </w:r>
        <w:r w:rsidRPr="00B76366">
          <w:rPr>
            <w:rFonts w:ascii="Arabic Typesetting" w:hAnsi="Arabic Typesetting" w:cs="Arabic Typesetting" w:hint="cs"/>
          </w:rPr>
          <w:fldChar w:fldCharType="separate"/>
        </w:r>
        <w:r w:rsidRPr="00B76366">
          <w:rPr>
            <w:rFonts w:ascii="Arabic Typesetting" w:hAnsi="Arabic Typesetting" w:cs="Arabic Typesetting" w:hint="cs"/>
            <w:noProof/>
          </w:rPr>
          <w:t>2</w:t>
        </w:r>
        <w:r w:rsidRPr="00B76366">
          <w:rPr>
            <w:rFonts w:ascii="Arabic Typesetting" w:hAnsi="Arabic Typesetting" w:cs="Arabic Typesetting" w:hint="cs"/>
            <w:noProof/>
          </w:rPr>
          <w:fldChar w:fldCharType="end"/>
        </w:r>
      </w:p>
    </w:sdtContent>
  </w:sdt>
  <w:p w14:paraId="21C5CF0F" w14:textId="77777777" w:rsidR="00020A5A" w:rsidRDefault="0002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0E6A" w14:textId="77777777" w:rsidR="00C84AD3" w:rsidRDefault="00C84AD3" w:rsidP="00020A5A">
      <w:r>
        <w:separator/>
      </w:r>
    </w:p>
  </w:footnote>
  <w:footnote w:type="continuationSeparator" w:id="0">
    <w:p w14:paraId="1C6A15C2" w14:textId="77777777" w:rsidR="00C84AD3" w:rsidRDefault="00C84AD3" w:rsidP="00020A5A">
      <w:r>
        <w:continuationSeparator/>
      </w:r>
    </w:p>
  </w:footnote>
  <w:footnote w:id="1">
    <w:p w14:paraId="62AC9478" w14:textId="72162F07" w:rsidR="00603968" w:rsidRDefault="00603968">
      <w:pPr>
        <w:pStyle w:val="FootnoteText"/>
      </w:pPr>
      <w:bookmarkStart w:id="0" w:name="_Hlk126524602"/>
      <w:r>
        <w:rPr>
          <w:rStyle w:val="FootnoteReference"/>
        </w:rPr>
        <w:footnoteRef/>
      </w:r>
      <w:r>
        <w:rPr>
          <w:rFonts w:ascii="TimesNewRoman" w:hAnsi="TimesNewRoman" w:cs="TimesNewRoman"/>
          <w:lang w:bidi="he-IL"/>
        </w:rPr>
        <w:t>Author’s full name; academic degrees or honorifics; current employment affiliation; electronic mailing addresses</w:t>
      </w:r>
      <w:r w:rsidR="008B616B">
        <w:rPr>
          <w:rFonts w:ascii="TimesNewRoman" w:hAnsi="TimesNewRoman" w:cs="TimesNewRoman"/>
          <w:lang w:bidi="he-IL"/>
        </w:rPr>
        <w:t>;</w:t>
      </w:r>
      <w:r w:rsidR="00624D08">
        <w:rPr>
          <w:rFonts w:ascii="TimesNewRoman" w:hAnsi="TimesNewRoman" w:cs="TimesNewRoman"/>
          <w:lang w:bidi="he-IL"/>
        </w:rPr>
        <w:t xml:space="preserve"> country;</w:t>
      </w:r>
      <w:r w:rsidR="008B616B" w:rsidRPr="00F61906">
        <w:rPr>
          <w:rFonts w:ascii="TimesNewRoman" w:hAnsi="TimesNewRoman" w:cs="TimesNewRoman"/>
          <w:lang w:bidi="he-IL"/>
        </w:rPr>
        <w:t xml:space="preserve"> ORCID </w:t>
      </w:r>
      <w:proofErr w:type="spellStart"/>
      <w:r w:rsidR="008B616B" w:rsidRPr="00F61906">
        <w:rPr>
          <w:rFonts w:ascii="TimesNewRoman" w:hAnsi="TimesNewRoman" w:cs="TimesNewRoman"/>
          <w:lang w:bidi="he-IL"/>
        </w:rPr>
        <w:t>iD</w:t>
      </w:r>
      <w:proofErr w:type="spellEnd"/>
      <w:r w:rsidR="008B616B" w:rsidRPr="00F61906">
        <w:rPr>
          <w:rFonts w:ascii="TimesNewRoman" w:hAnsi="TimesNewRoman" w:cs="TimesNewRoman"/>
          <w:lang w:bidi="he-IL"/>
        </w:rPr>
        <w:t xml:space="preserve"> (if available)</w:t>
      </w:r>
      <w:bookmarkEnd w:id="0"/>
      <w:r w:rsidR="008B616B" w:rsidRPr="00F61906">
        <w:rPr>
          <w:rFonts w:ascii="TimesNewRoman" w:hAnsi="TimesNewRoman" w:cs="TimesNewRoman"/>
          <w:lang w:bidi="he-IL"/>
        </w:rPr>
        <w:t>.</w:t>
      </w:r>
    </w:p>
  </w:footnote>
  <w:footnote w:id="2">
    <w:p w14:paraId="3857E7BB" w14:textId="45148382" w:rsidR="00603968" w:rsidRDefault="00603968">
      <w:pPr>
        <w:pStyle w:val="FootnoteText"/>
      </w:pPr>
      <w:r>
        <w:rPr>
          <w:rStyle w:val="FootnoteReference"/>
        </w:rPr>
        <w:footnoteRef/>
      </w:r>
      <w:r>
        <w:t xml:space="preserve"> </w:t>
      </w:r>
      <w:r>
        <w:rPr>
          <w:rFonts w:ascii="TimesNewRoman" w:hAnsi="TimesNewRoman" w:cs="TimesNewRoman"/>
          <w:lang w:bidi="he-IL"/>
        </w:rPr>
        <w:t xml:space="preserve">Co-author’s </w:t>
      </w:r>
      <w:r w:rsidR="00B76366">
        <w:rPr>
          <w:rFonts w:ascii="TimesNewRoman" w:hAnsi="TimesNewRoman" w:cs="TimesNewRoman"/>
          <w:lang w:bidi="he-IL"/>
        </w:rPr>
        <w:t>full name; academic degrees or honorifics; current employment affiliation; electronic mailing addresses</w:t>
      </w:r>
      <w:r w:rsidR="008B616B">
        <w:rPr>
          <w:rFonts w:ascii="TimesNewRoman" w:hAnsi="TimesNewRoman" w:cs="TimesNewRoman"/>
          <w:lang w:bidi="he-IL"/>
        </w:rPr>
        <w:t>;</w:t>
      </w:r>
      <w:r w:rsidR="008B616B" w:rsidRPr="008B616B">
        <w:rPr>
          <w:rFonts w:ascii="TimesNewRoman" w:hAnsi="TimesNewRoman" w:cs="TimesNewRoman"/>
          <w:lang w:bidi="he-IL"/>
        </w:rPr>
        <w:t xml:space="preserve"> </w:t>
      </w:r>
      <w:r w:rsidR="00624D08">
        <w:rPr>
          <w:rFonts w:ascii="TimesNewRoman" w:hAnsi="TimesNewRoman" w:cs="TimesNewRoman"/>
          <w:lang w:bidi="he-IL"/>
        </w:rPr>
        <w:t xml:space="preserve">country; </w:t>
      </w:r>
      <w:r w:rsidR="008B616B" w:rsidRPr="00BE230E">
        <w:rPr>
          <w:rFonts w:ascii="TimesNewRoman" w:hAnsi="TimesNewRoman" w:cs="TimesNewRoman"/>
          <w:lang w:bidi="he-IL"/>
        </w:rPr>
        <w:t xml:space="preserve">ORCID </w:t>
      </w:r>
      <w:proofErr w:type="spellStart"/>
      <w:r w:rsidR="008B616B" w:rsidRPr="00BE230E">
        <w:rPr>
          <w:rFonts w:ascii="TimesNewRoman" w:hAnsi="TimesNewRoman" w:cs="TimesNewRoman"/>
          <w:lang w:bidi="he-IL"/>
        </w:rPr>
        <w:t>iD</w:t>
      </w:r>
      <w:proofErr w:type="spellEnd"/>
      <w:r w:rsidR="008B616B" w:rsidRPr="00BE230E">
        <w:rPr>
          <w:rFonts w:ascii="TimesNewRoman" w:hAnsi="TimesNewRoman" w:cs="TimesNewRoman"/>
          <w:lang w:bidi="he-IL"/>
        </w:rPr>
        <w:t xml:space="preserve"> (if available).</w:t>
      </w:r>
    </w:p>
  </w:footnote>
  <w:footnote w:id="3">
    <w:p w14:paraId="430F770A" w14:textId="4E904C73" w:rsidR="00603968" w:rsidRDefault="00603968">
      <w:pPr>
        <w:pStyle w:val="FootnoteText"/>
      </w:pPr>
      <w:r>
        <w:rPr>
          <w:rStyle w:val="FootnoteReference"/>
        </w:rPr>
        <w:footnoteRef/>
      </w:r>
      <w:r>
        <w:t xml:space="preserve"> Co-</w:t>
      </w:r>
      <w:r>
        <w:rPr>
          <w:rFonts w:ascii="TimesNewRoman" w:hAnsi="TimesNewRoman" w:cs="TimesNewRoman"/>
          <w:lang w:bidi="he-IL"/>
        </w:rPr>
        <w:t xml:space="preserve">author’s </w:t>
      </w:r>
      <w:r w:rsidR="00B76366">
        <w:rPr>
          <w:rFonts w:ascii="TimesNewRoman" w:hAnsi="TimesNewRoman" w:cs="TimesNewRoman"/>
          <w:lang w:bidi="he-IL"/>
        </w:rPr>
        <w:t>full name; academic degrees or honorifics; current employment affiliation; electronic mailing addresses</w:t>
      </w:r>
      <w:r w:rsidR="008B616B">
        <w:rPr>
          <w:rFonts w:ascii="TimesNewRoman" w:hAnsi="TimesNewRoman" w:cs="TimesNewRoman"/>
          <w:lang w:bidi="he-IL"/>
        </w:rPr>
        <w:t>;</w:t>
      </w:r>
      <w:r w:rsidR="008B616B" w:rsidRPr="008B616B">
        <w:rPr>
          <w:rFonts w:ascii="TimesNewRoman" w:hAnsi="TimesNewRoman" w:cs="TimesNewRoman"/>
          <w:lang w:bidi="he-IL"/>
        </w:rPr>
        <w:t xml:space="preserve"> </w:t>
      </w:r>
      <w:r w:rsidR="00624D08">
        <w:rPr>
          <w:rFonts w:ascii="TimesNewRoman" w:hAnsi="TimesNewRoman" w:cs="TimesNewRoman"/>
          <w:lang w:bidi="he-IL"/>
        </w:rPr>
        <w:t xml:space="preserve">country; </w:t>
      </w:r>
      <w:r w:rsidR="008B616B" w:rsidRPr="00BE230E">
        <w:rPr>
          <w:rFonts w:ascii="TimesNewRoman" w:hAnsi="TimesNewRoman" w:cs="TimesNewRoman"/>
          <w:lang w:bidi="he-IL"/>
        </w:rPr>
        <w:t xml:space="preserve">ORCID </w:t>
      </w:r>
      <w:proofErr w:type="spellStart"/>
      <w:r w:rsidR="008B616B" w:rsidRPr="00BE230E">
        <w:rPr>
          <w:rFonts w:ascii="TimesNewRoman" w:hAnsi="TimesNewRoman" w:cs="TimesNewRoman"/>
          <w:lang w:bidi="he-IL"/>
        </w:rPr>
        <w:t>iD</w:t>
      </w:r>
      <w:proofErr w:type="spellEnd"/>
      <w:r w:rsidR="008B616B" w:rsidRPr="00BE230E">
        <w:rPr>
          <w:rFonts w:ascii="TimesNewRoman" w:hAnsi="TimesNewRoman" w:cs="TimesNewRoman"/>
          <w:lang w:bidi="he-IL"/>
        </w:rPr>
        <w:t xml:space="preserve"> (if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BBA9" w14:textId="00701531" w:rsidR="00FE738F" w:rsidRPr="00B76366" w:rsidRDefault="00FE738F">
    <w:pPr>
      <w:pStyle w:val="Header"/>
      <w:rPr>
        <w:sz w:val="20"/>
        <w:szCs w:val="20"/>
      </w:rPr>
    </w:pPr>
    <w:r w:rsidRPr="00B76366">
      <w:rPr>
        <w:sz w:val="20"/>
        <w:szCs w:val="20"/>
      </w:rPr>
      <w:t xml:space="preserve">Last names of author, co-author 1, </w:t>
    </w:r>
    <w:r w:rsidR="00B76366" w:rsidRPr="00B76366">
      <w:rPr>
        <w:sz w:val="20"/>
        <w:szCs w:val="20"/>
      </w:rPr>
      <w:t xml:space="preserve">and </w:t>
    </w:r>
    <w:r w:rsidR="000B6A07">
      <w:rPr>
        <w:sz w:val="20"/>
        <w:szCs w:val="20"/>
      </w:rPr>
      <w:t>c</w:t>
    </w:r>
    <w:r w:rsidRPr="00B76366">
      <w:rPr>
        <w:sz w:val="20"/>
        <w:szCs w:val="20"/>
      </w:rPr>
      <w:t xml:space="preserve">o-author 2 </w:t>
    </w:r>
  </w:p>
  <w:p w14:paraId="6751F326" w14:textId="77777777" w:rsidR="00FE738F" w:rsidRDefault="00FE7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3tDA2NLIwMjE1NTdQ0lEKTi0uzszPAykwrQUAD0XsHywAAAA="/>
  </w:docVars>
  <w:rsids>
    <w:rsidRoot w:val="005A3395"/>
    <w:rsid w:val="00020A5A"/>
    <w:rsid w:val="00020D91"/>
    <w:rsid w:val="00081EF1"/>
    <w:rsid w:val="000850CC"/>
    <w:rsid w:val="000B6A07"/>
    <w:rsid w:val="000E56DE"/>
    <w:rsid w:val="00120348"/>
    <w:rsid w:val="00153DD7"/>
    <w:rsid w:val="00175750"/>
    <w:rsid w:val="001B38D0"/>
    <w:rsid w:val="001F0B84"/>
    <w:rsid w:val="001F6E22"/>
    <w:rsid w:val="002A5263"/>
    <w:rsid w:val="002C79E1"/>
    <w:rsid w:val="00353431"/>
    <w:rsid w:val="004463C9"/>
    <w:rsid w:val="00472F7E"/>
    <w:rsid w:val="004D3857"/>
    <w:rsid w:val="004E5136"/>
    <w:rsid w:val="00580A7C"/>
    <w:rsid w:val="005946EF"/>
    <w:rsid w:val="005A3395"/>
    <w:rsid w:val="005B302D"/>
    <w:rsid w:val="005C1CDA"/>
    <w:rsid w:val="005F78BC"/>
    <w:rsid w:val="00603968"/>
    <w:rsid w:val="00624D08"/>
    <w:rsid w:val="00635357"/>
    <w:rsid w:val="00662FF5"/>
    <w:rsid w:val="006B4BA9"/>
    <w:rsid w:val="006D77BB"/>
    <w:rsid w:val="007467EE"/>
    <w:rsid w:val="00767786"/>
    <w:rsid w:val="00773EBC"/>
    <w:rsid w:val="007D4DC1"/>
    <w:rsid w:val="008637F6"/>
    <w:rsid w:val="008944B5"/>
    <w:rsid w:val="00896461"/>
    <w:rsid w:val="008B616B"/>
    <w:rsid w:val="008D3185"/>
    <w:rsid w:val="008D5B8B"/>
    <w:rsid w:val="008F32A0"/>
    <w:rsid w:val="00995531"/>
    <w:rsid w:val="009B74C6"/>
    <w:rsid w:val="00A23AB5"/>
    <w:rsid w:val="00A26579"/>
    <w:rsid w:val="00A352C5"/>
    <w:rsid w:val="00A605E0"/>
    <w:rsid w:val="00AF353D"/>
    <w:rsid w:val="00B01BE7"/>
    <w:rsid w:val="00B470A1"/>
    <w:rsid w:val="00B50B3C"/>
    <w:rsid w:val="00B76366"/>
    <w:rsid w:val="00C84AD3"/>
    <w:rsid w:val="00D4314F"/>
    <w:rsid w:val="00DB2B7E"/>
    <w:rsid w:val="00DE3CAC"/>
    <w:rsid w:val="00E343D2"/>
    <w:rsid w:val="00F42D12"/>
    <w:rsid w:val="00F61906"/>
    <w:rsid w:val="00F850C5"/>
    <w:rsid w:val="00FB1727"/>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2"/>
    </o:shapelayout>
  </w:shapeDefaults>
  <w:decimalSymbol w:val="."/>
  <w:listSeparator w:val=","/>
  <w14:docId w14:val="40C8C3B6"/>
  <w15:chartTrackingRefBased/>
  <w15:docId w15:val="{6D594526-DE29-4D0F-A8C4-38C9A86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paragraph" w:styleId="Heading2">
    <w:name w:val="heading 2"/>
    <w:basedOn w:val="Normal"/>
    <w:next w:val="Normal"/>
    <w:qFormat/>
    <w:rsid w:val="00472F7E"/>
    <w:pPr>
      <w:keepNext/>
      <w:jc w:val="center"/>
      <w:outlineLvl w:val="1"/>
    </w:pPr>
    <w:rPr>
      <w:rFonts w:eastAsia="Times New Roman"/>
      <w:szCs w:val="20"/>
      <w:u w:val="single"/>
      <w:lang w:eastAsia="en-US"/>
    </w:rPr>
  </w:style>
  <w:style w:type="paragraph" w:styleId="Heading3">
    <w:name w:val="heading 3"/>
    <w:basedOn w:val="Normal"/>
    <w:next w:val="Normal"/>
    <w:qFormat/>
    <w:rsid w:val="00472F7E"/>
    <w:pPr>
      <w:keepNext/>
      <w:outlineLvl w:val="2"/>
    </w:pPr>
    <w:rPr>
      <w:rFonts w:eastAsia="Times New Roman"/>
      <w:szCs w:val="20"/>
      <w:lang w:eastAsia="en-US"/>
    </w:rPr>
  </w:style>
  <w:style w:type="paragraph" w:styleId="Heading4">
    <w:name w:val="heading 4"/>
    <w:basedOn w:val="Normal"/>
    <w:next w:val="Normal"/>
    <w:qFormat/>
    <w:rsid w:val="00472F7E"/>
    <w:pPr>
      <w:keepNext/>
      <w:spacing w:before="240" w:after="60"/>
      <w:outlineLvl w:val="3"/>
    </w:pPr>
    <w:rPr>
      <w:b/>
      <w:bCs/>
      <w:sz w:val="28"/>
      <w:szCs w:val="28"/>
    </w:rPr>
  </w:style>
  <w:style w:type="paragraph" w:styleId="Heading5">
    <w:name w:val="heading 5"/>
    <w:basedOn w:val="Normal"/>
    <w:next w:val="Normal"/>
    <w:qFormat/>
    <w:rsid w:val="00472F7E"/>
    <w:pPr>
      <w:keepNext/>
      <w:jc w:val="center"/>
      <w:outlineLvl w:val="4"/>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AB5"/>
    <w:rPr>
      <w:color w:val="0000FF"/>
      <w:u w:val="single"/>
    </w:rPr>
  </w:style>
  <w:style w:type="paragraph" w:styleId="BodyText2">
    <w:name w:val="Body Text 2"/>
    <w:basedOn w:val="Normal"/>
    <w:rsid w:val="00472F7E"/>
    <w:rPr>
      <w:rFonts w:eastAsia="Times New Roman"/>
      <w:sz w:val="22"/>
      <w:szCs w:val="20"/>
      <w:lang w:eastAsia="en-US"/>
    </w:rPr>
  </w:style>
  <w:style w:type="paragraph" w:styleId="BodyText3">
    <w:name w:val="Body Text 3"/>
    <w:basedOn w:val="Normal"/>
    <w:rsid w:val="00472F7E"/>
    <w:pPr>
      <w:widowControl w:val="0"/>
    </w:pPr>
    <w:rPr>
      <w:rFonts w:eastAsia="Times New Roman"/>
      <w:sz w:val="18"/>
      <w:szCs w:val="20"/>
      <w:lang w:eastAsia="en-US"/>
    </w:rPr>
  </w:style>
  <w:style w:type="paragraph" w:styleId="BalloonText">
    <w:name w:val="Balloon Text"/>
    <w:basedOn w:val="Normal"/>
    <w:semiHidden/>
    <w:rsid w:val="009B74C6"/>
    <w:rPr>
      <w:rFonts w:ascii="Tahoma" w:hAnsi="Tahoma" w:cs="Tahoma"/>
      <w:sz w:val="16"/>
      <w:szCs w:val="16"/>
    </w:rPr>
  </w:style>
  <w:style w:type="character" w:styleId="CommentReference">
    <w:name w:val="annotation reference"/>
    <w:semiHidden/>
    <w:rsid w:val="009B74C6"/>
    <w:rPr>
      <w:sz w:val="16"/>
      <w:szCs w:val="16"/>
    </w:rPr>
  </w:style>
  <w:style w:type="paragraph" w:styleId="CommentText">
    <w:name w:val="annotation text"/>
    <w:basedOn w:val="Normal"/>
    <w:semiHidden/>
    <w:rsid w:val="009B74C6"/>
    <w:rPr>
      <w:sz w:val="20"/>
      <w:szCs w:val="20"/>
    </w:rPr>
  </w:style>
  <w:style w:type="paragraph" w:styleId="CommentSubject">
    <w:name w:val="annotation subject"/>
    <w:basedOn w:val="CommentText"/>
    <w:next w:val="CommentText"/>
    <w:semiHidden/>
    <w:rsid w:val="009B74C6"/>
    <w:rPr>
      <w:b/>
      <w:bCs/>
    </w:rPr>
  </w:style>
  <w:style w:type="paragraph" w:styleId="Header">
    <w:name w:val="header"/>
    <w:basedOn w:val="Normal"/>
    <w:link w:val="HeaderChar"/>
    <w:uiPriority w:val="99"/>
    <w:unhideWhenUsed/>
    <w:rsid w:val="00020A5A"/>
    <w:pPr>
      <w:tabs>
        <w:tab w:val="center" w:pos="4680"/>
        <w:tab w:val="right" w:pos="9360"/>
      </w:tabs>
    </w:pPr>
  </w:style>
  <w:style w:type="character" w:customStyle="1" w:styleId="HeaderChar">
    <w:name w:val="Header Char"/>
    <w:link w:val="Header"/>
    <w:uiPriority w:val="99"/>
    <w:rsid w:val="00020A5A"/>
    <w:rPr>
      <w:sz w:val="24"/>
      <w:szCs w:val="24"/>
      <w:lang w:eastAsia="ja-JP"/>
    </w:rPr>
  </w:style>
  <w:style w:type="paragraph" w:styleId="Footer">
    <w:name w:val="footer"/>
    <w:basedOn w:val="Normal"/>
    <w:link w:val="FooterChar"/>
    <w:uiPriority w:val="99"/>
    <w:unhideWhenUsed/>
    <w:rsid w:val="00020A5A"/>
    <w:pPr>
      <w:tabs>
        <w:tab w:val="center" w:pos="4680"/>
        <w:tab w:val="right" w:pos="9360"/>
      </w:tabs>
    </w:pPr>
  </w:style>
  <w:style w:type="character" w:customStyle="1" w:styleId="FooterChar">
    <w:name w:val="Footer Char"/>
    <w:link w:val="Footer"/>
    <w:uiPriority w:val="99"/>
    <w:rsid w:val="00020A5A"/>
    <w:rPr>
      <w:sz w:val="24"/>
      <w:szCs w:val="24"/>
      <w:lang w:eastAsia="ja-JP"/>
    </w:rPr>
  </w:style>
  <w:style w:type="paragraph" w:styleId="Revision">
    <w:name w:val="Revision"/>
    <w:hidden/>
    <w:uiPriority w:val="99"/>
    <w:semiHidden/>
    <w:rsid w:val="008D5B8B"/>
    <w:rPr>
      <w:sz w:val="24"/>
      <w:szCs w:val="24"/>
      <w:lang w:eastAsia="ja-JP"/>
    </w:rPr>
  </w:style>
  <w:style w:type="paragraph" w:styleId="FootnoteText">
    <w:name w:val="footnote text"/>
    <w:basedOn w:val="Normal"/>
    <w:link w:val="FootnoteTextChar"/>
    <w:uiPriority w:val="99"/>
    <w:semiHidden/>
    <w:unhideWhenUsed/>
    <w:rsid w:val="008D5B8B"/>
    <w:rPr>
      <w:sz w:val="20"/>
      <w:szCs w:val="20"/>
    </w:rPr>
  </w:style>
  <w:style w:type="character" w:customStyle="1" w:styleId="FootnoteTextChar">
    <w:name w:val="Footnote Text Char"/>
    <w:basedOn w:val="DefaultParagraphFont"/>
    <w:link w:val="FootnoteText"/>
    <w:uiPriority w:val="99"/>
    <w:semiHidden/>
    <w:rsid w:val="008D5B8B"/>
    <w:rPr>
      <w:lang w:eastAsia="ja-JP"/>
    </w:rPr>
  </w:style>
  <w:style w:type="character" w:styleId="FootnoteReference">
    <w:name w:val="footnote reference"/>
    <w:basedOn w:val="DefaultParagraphFont"/>
    <w:uiPriority w:val="99"/>
    <w:semiHidden/>
    <w:unhideWhenUsed/>
    <w:rsid w:val="008D5B8B"/>
    <w:rPr>
      <w:vertAlign w:val="superscript"/>
    </w:rPr>
  </w:style>
  <w:style w:type="table" w:styleId="TableGrid">
    <w:name w:val="Table Grid"/>
    <w:basedOn w:val="TableNormal"/>
    <w:uiPriority w:val="59"/>
    <w:rsid w:val="001F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70A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10F3-550C-47BD-83B2-726D45E7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Centered at Top of Page, 16 Point Times New Roman,</vt:lpstr>
    </vt:vector>
  </TitlesOfParts>
  <Company>Michigan State University College of Engineering</Company>
  <LinksUpToDate>false</LinksUpToDate>
  <CharactersWithSpaces>6712</CharactersWithSpaces>
  <SharedDoc>false</SharedDoc>
  <HLinks>
    <vt:vector size="6" baseType="variant">
      <vt:variant>
        <vt:i4>589832</vt:i4>
      </vt:variant>
      <vt:variant>
        <vt:i4>0</vt:i4>
      </vt:variant>
      <vt:variant>
        <vt:i4>0</vt:i4>
      </vt:variant>
      <vt:variant>
        <vt:i4>5</vt:i4>
      </vt:variant>
      <vt:variant>
        <vt:lpwstr>http://www.pubs.asce.org/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Centered at Top of Page, 16 Point Times New Roman,</dc:title>
  <dc:subject/>
  <dc:creator>buch</dc:creator>
  <cp:keywords/>
  <cp:lastModifiedBy>Manik Barman</cp:lastModifiedBy>
  <cp:revision>2</cp:revision>
  <cp:lastPrinted>2011-06-09T17:37:00Z</cp:lastPrinted>
  <dcterms:created xsi:type="dcterms:W3CDTF">2024-02-12T15:28:00Z</dcterms:created>
  <dcterms:modified xsi:type="dcterms:W3CDTF">2024-02-12T15:28:00Z</dcterms:modified>
</cp:coreProperties>
</file>